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F2563E">
      <w:pPr>
        <w:spacing w:before="195" w:line="219" w:lineRule="auto"/>
        <w:ind w:left="1775"/>
        <w:outlineLvl w:val="0"/>
        <w:rPr>
          <w:rFonts w:ascii="宋体" w:hAnsi="宋体" w:eastAsia="宋体" w:cs="宋体"/>
          <w:spacing w:val="-2"/>
          <w:sz w:val="60"/>
          <w:szCs w:val="60"/>
        </w:rPr>
      </w:pPr>
    </w:p>
    <w:p w14:paraId="18772E04">
      <w:pPr>
        <w:spacing w:before="195" w:line="219" w:lineRule="auto"/>
        <w:ind w:left="1775"/>
        <w:outlineLvl w:val="0"/>
        <w:rPr>
          <w:rFonts w:ascii="宋体" w:hAnsi="宋体" w:eastAsia="宋体" w:cs="宋体"/>
          <w:spacing w:val="-2"/>
          <w:sz w:val="60"/>
          <w:szCs w:val="60"/>
        </w:rPr>
      </w:pPr>
    </w:p>
    <w:p w14:paraId="2D219B59">
      <w:pPr>
        <w:spacing w:before="195" w:line="219" w:lineRule="auto"/>
        <w:ind w:left="1775"/>
        <w:outlineLvl w:val="0"/>
        <w:rPr>
          <w:rFonts w:ascii="宋体" w:hAnsi="宋体" w:eastAsia="宋体" w:cs="宋体"/>
          <w:spacing w:val="-2"/>
          <w:sz w:val="60"/>
          <w:szCs w:val="60"/>
        </w:rPr>
      </w:pPr>
    </w:p>
    <w:p w14:paraId="79629BB2">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14:paraId="506EDE36">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374C4ED4">
      <w:pPr>
        <w:spacing w:line="248" w:lineRule="auto"/>
        <w:rPr>
          <w:rFonts w:ascii="Arial"/>
          <w:sz w:val="21"/>
        </w:rPr>
      </w:pPr>
    </w:p>
    <w:p w14:paraId="2CC266C9">
      <w:pPr>
        <w:spacing w:line="248" w:lineRule="auto"/>
        <w:rPr>
          <w:rFonts w:ascii="Arial"/>
          <w:sz w:val="21"/>
        </w:rPr>
      </w:pPr>
    </w:p>
    <w:p w14:paraId="3A0CA204">
      <w:pPr>
        <w:spacing w:line="248" w:lineRule="auto"/>
        <w:rPr>
          <w:rFonts w:ascii="Arial"/>
          <w:sz w:val="21"/>
        </w:rPr>
      </w:pPr>
    </w:p>
    <w:p w14:paraId="1B801719">
      <w:pPr>
        <w:spacing w:line="249" w:lineRule="auto"/>
        <w:rPr>
          <w:rFonts w:ascii="Arial"/>
          <w:sz w:val="21"/>
        </w:rPr>
      </w:pPr>
    </w:p>
    <w:p w14:paraId="04721A10">
      <w:pPr>
        <w:spacing w:line="249" w:lineRule="auto"/>
        <w:rPr>
          <w:rFonts w:ascii="Arial"/>
          <w:sz w:val="21"/>
        </w:rPr>
      </w:pPr>
    </w:p>
    <w:p w14:paraId="6427E963">
      <w:pPr>
        <w:spacing w:line="249" w:lineRule="auto"/>
        <w:rPr>
          <w:rFonts w:ascii="Arial"/>
          <w:sz w:val="21"/>
        </w:rPr>
      </w:pPr>
    </w:p>
    <w:p w14:paraId="38649E1E">
      <w:pPr>
        <w:spacing w:line="249" w:lineRule="auto"/>
        <w:rPr>
          <w:rFonts w:ascii="Arial"/>
          <w:sz w:val="21"/>
        </w:rPr>
      </w:pPr>
    </w:p>
    <w:p w14:paraId="256BF2ED">
      <w:pPr>
        <w:spacing w:line="249" w:lineRule="auto"/>
        <w:rPr>
          <w:rFonts w:ascii="Arial"/>
          <w:sz w:val="21"/>
        </w:rPr>
      </w:pPr>
    </w:p>
    <w:p w14:paraId="1EBB1B4B">
      <w:pPr>
        <w:spacing w:line="249" w:lineRule="auto"/>
        <w:rPr>
          <w:rFonts w:ascii="Arial"/>
          <w:sz w:val="21"/>
        </w:rPr>
      </w:pPr>
    </w:p>
    <w:p w14:paraId="7991E2E4">
      <w:pPr>
        <w:spacing w:line="249" w:lineRule="auto"/>
        <w:rPr>
          <w:rFonts w:ascii="Arial"/>
          <w:sz w:val="21"/>
        </w:rPr>
      </w:pPr>
    </w:p>
    <w:p w14:paraId="0112394A">
      <w:pPr>
        <w:spacing w:line="249" w:lineRule="auto"/>
        <w:rPr>
          <w:rFonts w:ascii="Arial"/>
          <w:sz w:val="21"/>
        </w:rPr>
      </w:pPr>
    </w:p>
    <w:p w14:paraId="3C951C61">
      <w:pPr>
        <w:spacing w:before="270" w:line="699" w:lineRule="exact"/>
        <w:ind w:left="866"/>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因公出国（境）类项目—</w:t>
      </w:r>
      <w:r>
        <w:rPr>
          <w:rFonts w:hint="eastAsia" w:ascii="宋体" w:hAnsi="宋体" w:cs="宋体"/>
          <w:spacing w:val="-17"/>
          <w:sz w:val="36"/>
          <w:szCs w:val="36"/>
          <w:lang w:val="en-US" w:eastAsia="zh-CN"/>
        </w:rPr>
        <w:t>德国西班牙</w:t>
      </w:r>
      <w:r>
        <w:rPr>
          <w:rFonts w:hint="eastAsia" w:ascii="宋体" w:hAnsi="宋体" w:eastAsia="宋体" w:cs="宋体"/>
          <w:spacing w:val="-17"/>
          <w:sz w:val="36"/>
          <w:szCs w:val="36"/>
        </w:rPr>
        <w:t>团组</w:t>
      </w:r>
    </w:p>
    <w:p w14:paraId="7446D12F">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BIECC-24CG1</w:t>
      </w:r>
      <w:r>
        <w:rPr>
          <w:rFonts w:hint="eastAsia" w:ascii="宋体" w:hAnsi="宋体" w:cs="宋体"/>
          <w:spacing w:val="-7"/>
          <w:position w:val="25"/>
          <w:sz w:val="36"/>
          <w:szCs w:val="36"/>
          <w:lang w:val="en-US" w:eastAsia="zh-CN"/>
        </w:rPr>
        <w:t>0250</w:t>
      </w:r>
    </w:p>
    <w:p w14:paraId="7F1FF6C0">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北京市投资促进服务中心</w:t>
      </w:r>
    </w:p>
    <w:p w14:paraId="1D571C5C">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14:paraId="07DF3F8B">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3CBE0140">
      <w:pPr>
        <w:widowControl/>
        <w:jc w:val="left"/>
        <w:rPr>
          <w:rFonts w:eastAsia="宋体"/>
          <w:color w:val="000000"/>
          <w:kern w:val="0"/>
          <w:sz w:val="24"/>
        </w:rPr>
      </w:pPr>
    </w:p>
    <w:p w14:paraId="2BFE5BAD">
      <w:pPr>
        <w:pStyle w:val="181"/>
        <w:spacing w:line="360" w:lineRule="auto"/>
        <w:rPr>
          <w:rFonts w:ascii="Times New Roman" w:hAnsi="Times New Roman" w:eastAsia="宋体" w:cs="Times New Roman"/>
        </w:rPr>
      </w:pPr>
    </w:p>
    <w:p w14:paraId="7A081688">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14:paraId="7935BD69">
      <w:pPr>
        <w:rPr>
          <w:rFonts w:eastAsia="宋体"/>
        </w:rPr>
      </w:pPr>
    </w:p>
    <w:p w14:paraId="44627545">
      <w:pPr>
        <w:rPr>
          <w:rFonts w:eastAsia="宋体"/>
        </w:rPr>
      </w:pPr>
    </w:p>
    <w:p w14:paraId="5442BB52">
      <w:pPr>
        <w:rPr>
          <w:rFonts w:eastAsia="宋体"/>
        </w:rPr>
      </w:pPr>
    </w:p>
    <w:p w14:paraId="7BEE4CEC">
      <w:pPr>
        <w:rPr>
          <w:rFonts w:eastAsia="宋体"/>
        </w:rPr>
      </w:pPr>
    </w:p>
    <w:p w14:paraId="250A6AF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541C5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bookmarkStart w:id="754" w:name="_GoBack"/>
      <w:bookmarkEnd w:id="754"/>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14:paraId="514F44F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20</w:t>
      </w:r>
      <w:r>
        <w:fldChar w:fldCharType="end"/>
      </w:r>
      <w:r>
        <w:rPr>
          <w:rFonts w:ascii="Times New Roman" w:hAnsi="Times New Roman" w:eastAsia="宋体"/>
        </w:rPr>
        <w:fldChar w:fldCharType="end"/>
      </w:r>
    </w:p>
    <w:p w14:paraId="7C0EB38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31</w:t>
      </w:r>
      <w:r>
        <w:fldChar w:fldCharType="end"/>
      </w:r>
      <w:r>
        <w:rPr>
          <w:rFonts w:ascii="Times New Roman" w:hAnsi="Times New Roman" w:eastAsia="宋体"/>
        </w:rPr>
        <w:fldChar w:fldCharType="end"/>
      </w:r>
    </w:p>
    <w:p w14:paraId="06C3B71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34</w:t>
      </w:r>
      <w:r>
        <w:fldChar w:fldCharType="end"/>
      </w:r>
      <w:r>
        <w:rPr>
          <w:rFonts w:ascii="Times New Roman" w:hAnsi="Times New Roman" w:eastAsia="宋体"/>
        </w:rPr>
        <w:fldChar w:fldCharType="end"/>
      </w:r>
    </w:p>
    <w:p w14:paraId="161C6B1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40</w:t>
      </w:r>
      <w:r>
        <w:fldChar w:fldCharType="end"/>
      </w:r>
      <w:r>
        <w:rPr>
          <w:rFonts w:ascii="Times New Roman" w:hAnsi="Times New Roman" w:eastAsia="宋体"/>
        </w:rPr>
        <w:fldChar w:fldCharType="end"/>
      </w:r>
    </w:p>
    <w:p w14:paraId="3350B8E7">
      <w:pPr>
        <w:pStyle w:val="30"/>
        <w:spacing w:line="360" w:lineRule="auto"/>
        <w:rPr>
          <w:rFonts w:ascii="Times New Roman" w:hAnsi="Times New Roman" w:eastAsia="宋体"/>
          <w:b w:val="0"/>
        </w:rPr>
      </w:pPr>
      <w:r>
        <w:rPr>
          <w:rFonts w:ascii="Times New Roman" w:hAnsi="Times New Roman" w:eastAsia="宋体"/>
        </w:rPr>
        <w:fldChar w:fldCharType="end"/>
      </w:r>
    </w:p>
    <w:p w14:paraId="0C0A9D90">
      <w:pPr>
        <w:pStyle w:val="30"/>
        <w:spacing w:line="360" w:lineRule="auto"/>
        <w:rPr>
          <w:rFonts w:eastAsia="宋体"/>
          <w:b w:val="0"/>
          <w:sz w:val="36"/>
          <w:szCs w:val="36"/>
        </w:rPr>
      </w:pPr>
    </w:p>
    <w:p w14:paraId="5496D5E5">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1321305C">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28359079"/>
      <w:bookmarkStart w:id="4" w:name="_Toc28359002"/>
      <w:bookmarkStart w:id="5" w:name="_Toc35393621"/>
      <w:bookmarkStart w:id="6" w:name="_Toc35393790"/>
      <w:bookmarkStart w:id="7" w:name="_Hlk24379207"/>
    </w:p>
    <w:p w14:paraId="42AA59DF">
      <w:pPr>
        <w:spacing w:line="360" w:lineRule="auto"/>
        <w:ind w:firstLine="480" w:firstLineChars="200"/>
        <w:rPr>
          <w:rFonts w:eastAsia="宋体"/>
          <w:sz w:val="24"/>
        </w:rPr>
      </w:pPr>
    </w:p>
    <w:p w14:paraId="081E16B7">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2C7A5042">
      <w:pPr>
        <w:spacing w:line="360" w:lineRule="auto"/>
        <w:ind w:firstLine="480" w:firstLineChars="200"/>
        <w:rPr>
          <w:rFonts w:hint="default" w:eastAsia="宋体"/>
          <w:sz w:val="24"/>
          <w:lang w:val="en-US" w:eastAsia="zh-CN"/>
        </w:rPr>
      </w:pPr>
      <w:r>
        <w:rPr>
          <w:rFonts w:eastAsia="宋体"/>
          <w:sz w:val="24"/>
        </w:rPr>
        <w:t>1.项目编号：</w:t>
      </w:r>
      <w:r>
        <w:rPr>
          <w:rFonts w:hint="eastAsia" w:ascii="宋体" w:hAnsi="宋体" w:eastAsia="宋体" w:cs="宋体"/>
          <w:sz w:val="24"/>
          <w:u w:val="single"/>
        </w:rPr>
        <w:t>BIECC-24CG10</w:t>
      </w:r>
      <w:r>
        <w:rPr>
          <w:rFonts w:hint="eastAsia" w:ascii="宋体" w:hAnsi="宋体" w:cs="宋体"/>
          <w:sz w:val="24"/>
          <w:u w:val="single"/>
          <w:lang w:val="en-US" w:eastAsia="zh-CN"/>
        </w:rPr>
        <w:t>250</w:t>
      </w:r>
    </w:p>
    <w:p w14:paraId="663F05FC">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因公出国（境）类项目—</w:t>
      </w:r>
      <w:r>
        <w:rPr>
          <w:rFonts w:hint="eastAsia" w:ascii="宋体" w:hAnsi="宋体" w:cs="宋体"/>
          <w:bCs/>
          <w:sz w:val="24"/>
          <w:szCs w:val="24"/>
          <w:u w:val="single"/>
          <w:lang w:val="en-US" w:eastAsia="zh-CN"/>
        </w:rPr>
        <w:t>德国西班牙</w:t>
      </w:r>
      <w:r>
        <w:rPr>
          <w:rFonts w:hint="eastAsia" w:ascii="宋体" w:hAnsi="宋体" w:eastAsia="宋体" w:cs="宋体"/>
          <w:bCs/>
          <w:sz w:val="24"/>
          <w:szCs w:val="24"/>
          <w:u w:val="single"/>
        </w:rPr>
        <w:t>团组</w:t>
      </w:r>
    </w:p>
    <w:p w14:paraId="0E460F3F">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bookmarkEnd w:id="7"/>
    <w:p w14:paraId="5FB1C538">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32.30</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14:paraId="20466096">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3F7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noWrap w:val="0"/>
            <w:vAlign w:val="center"/>
          </w:tcPr>
          <w:p w14:paraId="673DDAB5">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14:paraId="7C9C1E27">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14:paraId="3CBC14E0">
            <w:pPr>
              <w:shd w:val="clear" w:color="auto" w:fill="auto"/>
              <w:jc w:val="center"/>
              <w:rPr>
                <w:rFonts w:ascii="宋体" w:hAnsi="宋体"/>
                <w:bCs/>
                <w:sz w:val="24"/>
                <w:highlight w:val="none"/>
              </w:rPr>
            </w:pPr>
            <w:r>
              <w:rPr>
                <w:rFonts w:ascii="宋体" w:hAnsi="宋体"/>
                <w:bCs/>
                <w:sz w:val="24"/>
                <w:highlight w:val="none"/>
              </w:rPr>
              <w:t>采购包预算金额</w:t>
            </w:r>
          </w:p>
          <w:p w14:paraId="70C98366">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14:paraId="2227FEF9">
            <w:pPr>
              <w:shd w:val="clear" w:color="auto" w:fill="auto"/>
              <w:jc w:val="center"/>
              <w:rPr>
                <w:rFonts w:ascii="宋体" w:hAnsi="宋体"/>
                <w:sz w:val="24"/>
                <w:highlight w:val="none"/>
              </w:rPr>
            </w:pPr>
            <w:r>
              <w:rPr>
                <w:rFonts w:ascii="宋体" w:hAnsi="宋体"/>
                <w:sz w:val="24"/>
                <w:highlight w:val="none"/>
              </w:rPr>
              <w:t>简要技术需求或服务要求</w:t>
            </w:r>
          </w:p>
        </w:tc>
      </w:tr>
      <w:tr w14:paraId="179E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14:paraId="546E62DF">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14:paraId="6872F60F">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因公出国（境）类项目—</w:t>
            </w:r>
            <w:r>
              <w:rPr>
                <w:rFonts w:hint="eastAsia" w:ascii="宋体" w:hAnsi="宋体" w:cs="宋体"/>
                <w:color w:val="000000"/>
                <w:sz w:val="24"/>
                <w:highlight w:val="none"/>
                <w:lang w:val="en-US" w:eastAsia="zh-CN"/>
              </w:rPr>
              <w:t>德国西班牙</w:t>
            </w:r>
            <w:r>
              <w:rPr>
                <w:rFonts w:hint="eastAsia" w:ascii="宋体" w:hAnsi="宋体" w:cs="宋体"/>
                <w:color w:val="000000"/>
                <w:sz w:val="24"/>
                <w:highlight w:val="none"/>
              </w:rPr>
              <w:t>团组</w:t>
            </w:r>
          </w:p>
        </w:tc>
        <w:tc>
          <w:tcPr>
            <w:tcW w:w="1296" w:type="pct"/>
            <w:noWrap w:val="0"/>
            <w:vAlign w:val="center"/>
          </w:tcPr>
          <w:p w14:paraId="60B14EBD">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32.30</w:t>
            </w:r>
          </w:p>
        </w:tc>
        <w:tc>
          <w:tcPr>
            <w:tcW w:w="1584" w:type="pct"/>
            <w:noWrap w:val="0"/>
            <w:vAlign w:val="center"/>
          </w:tcPr>
          <w:p w14:paraId="3938D348">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在</w:t>
            </w:r>
            <w:r>
              <w:rPr>
                <w:rFonts w:hint="eastAsia" w:asciiTheme="minorEastAsia" w:hAnsiTheme="minorEastAsia" w:eastAsiaTheme="minorEastAsia"/>
                <w:sz w:val="24"/>
                <w:highlight w:val="none"/>
                <w:lang w:val="en-US" w:eastAsia="zh-CN"/>
              </w:rPr>
              <w:t>德国</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西班牙</w:t>
            </w:r>
            <w:r>
              <w:rPr>
                <w:rFonts w:hint="eastAsia" w:asciiTheme="minorEastAsia" w:hAnsiTheme="minorEastAsia" w:eastAsiaTheme="minorEastAsia"/>
                <w:sz w:val="24"/>
                <w:highlight w:val="none"/>
              </w:rPr>
              <w:t>开展北京投资促进系列活动</w:t>
            </w:r>
            <w:r>
              <w:rPr>
                <w:rFonts w:hint="eastAsia" w:ascii="宋体" w:hAnsi="宋体"/>
                <w:kern w:val="0"/>
                <w:sz w:val="24"/>
                <w:highlight w:val="none"/>
              </w:rPr>
              <w:t>，详见“第四章”采购需求。</w:t>
            </w:r>
          </w:p>
        </w:tc>
      </w:tr>
    </w:tbl>
    <w:p w14:paraId="46C34217">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eastAsia="宋体"/>
          <w:sz w:val="24"/>
        </w:rPr>
        <w:t>。</w:t>
      </w:r>
    </w:p>
    <w:p w14:paraId="7C104EB3">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14:paraId="59F8A787">
      <w:pPr>
        <w:spacing w:line="360" w:lineRule="auto"/>
        <w:ind w:firstLine="480" w:firstLineChars="200"/>
        <w:rPr>
          <w:rFonts w:eastAsia="宋体"/>
          <w:sz w:val="24"/>
        </w:rPr>
      </w:pPr>
    </w:p>
    <w:p w14:paraId="6B611F80">
      <w:pPr>
        <w:pStyle w:val="4"/>
        <w:spacing w:before="0" w:line="360" w:lineRule="auto"/>
        <w:jc w:val="left"/>
        <w:rPr>
          <w:rFonts w:ascii="Times New Roman" w:hAnsi="Times New Roman" w:eastAsia="宋体"/>
          <w:sz w:val="24"/>
          <w:szCs w:val="24"/>
        </w:rPr>
      </w:pPr>
      <w:bookmarkStart w:id="8" w:name="_Toc35393791"/>
      <w:bookmarkStart w:id="9" w:name="_Toc35393622"/>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4DF103F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34E46E8B">
      <w:pPr>
        <w:spacing w:line="360" w:lineRule="auto"/>
        <w:ind w:firstLine="480" w:firstLineChars="200"/>
        <w:rPr>
          <w:rFonts w:eastAsia="宋体"/>
          <w:sz w:val="24"/>
          <w:highlight w:val="none"/>
        </w:rPr>
      </w:pPr>
      <w:bookmarkStart w:id="12" w:name="_Toc28359081"/>
      <w:bookmarkStart w:id="13" w:name="_Toc28359004"/>
      <w:r>
        <w:rPr>
          <w:rFonts w:eastAsia="宋体"/>
          <w:sz w:val="24"/>
          <w:highlight w:val="none"/>
        </w:rPr>
        <w:t>2.落实政府采购政策需满足的资格要求：</w:t>
      </w:r>
    </w:p>
    <w:p w14:paraId="25E2F6B6">
      <w:pPr>
        <w:spacing w:line="360" w:lineRule="auto"/>
        <w:ind w:firstLine="480" w:firstLineChars="200"/>
        <w:rPr>
          <w:rFonts w:eastAsia="宋体"/>
          <w:sz w:val="24"/>
          <w:highlight w:val="none"/>
        </w:rPr>
      </w:pPr>
      <w:r>
        <w:rPr>
          <w:rFonts w:eastAsia="宋体"/>
          <w:sz w:val="24"/>
          <w:highlight w:val="none"/>
        </w:rPr>
        <w:t>2.1 中小企业政策</w:t>
      </w:r>
    </w:p>
    <w:p w14:paraId="5E330316">
      <w:pPr>
        <w:spacing w:line="360" w:lineRule="auto"/>
        <w:ind w:firstLine="420" w:firstLineChars="200"/>
        <w:rPr>
          <w:rFonts w:eastAsia="宋体"/>
          <w:sz w:val="24"/>
          <w:highlight w:val="none"/>
        </w:rPr>
      </w:pPr>
      <w:r>
        <w:rPr>
          <w:rFonts w:eastAsia="宋体"/>
          <w:highlight w:val="none"/>
        </w:rPr>
        <w:t>□</w:t>
      </w:r>
      <w:r>
        <w:rPr>
          <w:rFonts w:eastAsia="宋体"/>
          <w:sz w:val="24"/>
          <w:highlight w:val="none"/>
        </w:rPr>
        <w:t>本项目不专门面向中小企业预留采购份额。</w:t>
      </w:r>
    </w:p>
    <w:p w14:paraId="409053F8">
      <w:pPr>
        <w:spacing w:line="360" w:lineRule="auto"/>
        <w:ind w:firstLine="480" w:firstLineChars="200"/>
        <w:rPr>
          <w:rFonts w:eastAsia="宋体"/>
          <w:sz w:val="24"/>
          <w:highlight w:val="none"/>
        </w:rPr>
      </w:pPr>
      <w:r>
        <w:rPr>
          <w:rFonts w:ascii="宋体" w:hAnsi="宋体"/>
          <w:sz w:val="24"/>
          <w:highlight w:val="none"/>
        </w:rPr>
        <w:t>■</w:t>
      </w:r>
      <w:r>
        <w:rPr>
          <w:rFonts w:eastAsia="宋体"/>
          <w:sz w:val="24"/>
          <w:highlight w:val="none"/>
        </w:rPr>
        <w:t xml:space="preserve">本项目专门面向  </w:t>
      </w:r>
      <w:r>
        <w:rPr>
          <w:rFonts w:eastAsia="宋体"/>
          <w:highlight w:val="none"/>
        </w:rPr>
        <w:t>□</w:t>
      </w:r>
      <w:r>
        <w:rPr>
          <w:rFonts w:eastAsia="宋体"/>
          <w:sz w:val="24"/>
          <w:highlight w:val="none"/>
        </w:rPr>
        <w:t>中小</w:t>
      </w:r>
      <w:r>
        <w:rPr>
          <w:rFonts w:ascii="宋体" w:hAnsi="宋体"/>
          <w:sz w:val="24"/>
          <w:highlight w:val="none"/>
        </w:rPr>
        <w:t>■</w:t>
      </w:r>
      <w:r>
        <w:rPr>
          <w:rFonts w:eastAsia="宋体"/>
          <w:sz w:val="24"/>
          <w:highlight w:val="none"/>
        </w:rPr>
        <w:t>小微企业  采购。即：提供的货物全部由符合政策要求的中小/小微企业制造、服务全部由符合政策要求的中小/小微企业承接。</w:t>
      </w:r>
    </w:p>
    <w:p w14:paraId="40EA71CD">
      <w:pPr>
        <w:spacing w:line="360" w:lineRule="auto"/>
        <w:ind w:firstLine="420" w:firstLineChars="200"/>
        <w:rPr>
          <w:rFonts w:eastAsia="宋体"/>
          <w:sz w:val="24"/>
        </w:rPr>
      </w:pPr>
      <w:r>
        <w:rPr>
          <w:rFonts w:eastAsia="宋体"/>
          <w:highlight w:val="none"/>
        </w:rPr>
        <w:t>□</w:t>
      </w:r>
      <w:r>
        <w:rPr>
          <w:rFonts w:eastAsia="宋体"/>
          <w:sz w:val="24"/>
          <w:highlight w:val="none"/>
        </w:rPr>
        <w:t>本项目预留部分采购项目预算专门面向中小企业采</w:t>
      </w:r>
      <w:r>
        <w:rPr>
          <w:rFonts w:eastAsia="宋体"/>
          <w:sz w:val="24"/>
        </w:rPr>
        <w:t>购。对于预留份额，提供的货物由符合政策要求的中小企业制造、服务由符合政策要求的中小企业承接。预留份额通过以下措施进行：___________</w:t>
      </w:r>
      <w:r>
        <w:rPr>
          <w:rFonts w:hint="eastAsia" w:eastAsia="宋体"/>
          <w:sz w:val="24"/>
        </w:rPr>
        <w:t>。</w:t>
      </w:r>
    </w:p>
    <w:p w14:paraId="27E094CA">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14:paraId="60C61AD4">
      <w:pPr>
        <w:spacing w:line="360" w:lineRule="auto"/>
        <w:ind w:firstLine="480" w:firstLineChars="200"/>
        <w:rPr>
          <w:rFonts w:eastAsia="宋体"/>
          <w:i/>
          <w:iCs/>
          <w:sz w:val="24"/>
          <w:u w:val="single"/>
        </w:rPr>
      </w:pPr>
      <w:r>
        <w:rPr>
          <w:rFonts w:eastAsia="宋体"/>
          <w:sz w:val="24"/>
        </w:rPr>
        <w:t>3.本项目的特定资格要求：</w:t>
      </w:r>
    </w:p>
    <w:p w14:paraId="21B3785F">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4D4462CA">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14:paraId="049A16AC">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14:paraId="0F705564">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14:paraId="7533DA2F">
      <w:pPr>
        <w:spacing w:line="360" w:lineRule="auto"/>
        <w:ind w:firstLine="480" w:firstLineChars="200"/>
        <w:rPr>
          <w:rFonts w:eastAsia="宋体"/>
          <w:i/>
          <w:iCs/>
          <w:sz w:val="24"/>
          <w:u w:val="single"/>
        </w:rPr>
      </w:pPr>
    </w:p>
    <w:bookmarkEnd w:id="12"/>
    <w:bookmarkEnd w:id="13"/>
    <w:p w14:paraId="120CCABF">
      <w:pPr>
        <w:pStyle w:val="4"/>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rPr>
        <w:t>三、获取采购</w:t>
      </w:r>
      <w:r>
        <w:rPr>
          <w:rFonts w:ascii="Times New Roman" w:hAnsi="Times New Roman" w:eastAsia="宋体"/>
          <w:sz w:val="24"/>
          <w:szCs w:val="24"/>
          <w:highlight w:val="none"/>
        </w:rPr>
        <w:t>文件</w:t>
      </w:r>
      <w:bookmarkEnd w:id="14"/>
      <w:bookmarkEnd w:id="15"/>
    </w:p>
    <w:p w14:paraId="16E0BFD0">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10</w:t>
      </w:r>
      <w:r>
        <w:rPr>
          <w:rFonts w:eastAsia="宋体"/>
          <w:sz w:val="24"/>
          <w:highlight w:val="none"/>
          <w:lang w:bidi="ar"/>
        </w:rPr>
        <w:t>月</w:t>
      </w:r>
      <w:r>
        <w:rPr>
          <w:rFonts w:hint="eastAsia"/>
          <w:sz w:val="24"/>
          <w:highlight w:val="none"/>
          <w:lang w:val="en-US" w:eastAsia="zh-CN"/>
        </w:rPr>
        <w:t>15</w:t>
      </w:r>
      <w:r>
        <w:rPr>
          <w:rFonts w:eastAsia="宋体"/>
          <w:sz w:val="24"/>
          <w:highlight w:val="none"/>
          <w:lang w:bidi="ar"/>
        </w:rPr>
        <w:t>日至</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rPr>
        <w:t>10</w:t>
      </w:r>
      <w:r>
        <w:rPr>
          <w:rFonts w:eastAsia="宋体"/>
          <w:sz w:val="24"/>
          <w:highlight w:val="none"/>
          <w:lang w:bidi="ar"/>
        </w:rPr>
        <w:t>月</w:t>
      </w:r>
      <w:r>
        <w:rPr>
          <w:rFonts w:hint="eastAsia"/>
          <w:sz w:val="24"/>
          <w:highlight w:val="none"/>
          <w:lang w:val="en-US" w:eastAsia="zh-CN"/>
        </w:rPr>
        <w:t>22</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70153F74">
      <w:pPr>
        <w:adjustRightInd w:val="0"/>
        <w:snapToGrid w:val="0"/>
        <w:spacing w:line="360" w:lineRule="auto"/>
        <w:ind w:firstLine="480" w:firstLineChars="200"/>
        <w:rPr>
          <w:rFonts w:hint="eastAsia" w:eastAsia="宋体"/>
          <w:sz w:val="24"/>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w:t>
      </w:r>
      <w:r>
        <w:rPr>
          <w:rFonts w:hint="eastAsia" w:ascii="宋体" w:hAnsi="宋体" w:eastAsia="宋体"/>
          <w:sz w:val="24"/>
          <w:lang w:bidi="ar"/>
        </w:rPr>
        <w:t>层6</w:t>
      </w:r>
      <w:r>
        <w:rPr>
          <w:rFonts w:ascii="宋体" w:hAnsi="宋体" w:eastAsia="宋体"/>
          <w:sz w:val="24"/>
          <w:lang w:bidi="ar"/>
        </w:rPr>
        <w:t>0</w:t>
      </w:r>
      <w:r>
        <w:rPr>
          <w:rFonts w:hint="eastAsia" w:ascii="宋体" w:hAnsi="宋体"/>
          <w:sz w:val="24"/>
          <w:lang w:val="en-US" w:eastAsia="zh-CN" w:bidi="ar"/>
        </w:rPr>
        <w:t>5</w:t>
      </w:r>
      <w:r>
        <w:rPr>
          <w:rFonts w:hint="eastAsia" w:ascii="宋体" w:hAnsi="宋体" w:eastAsia="宋体"/>
          <w:sz w:val="24"/>
          <w:lang w:bidi="ar"/>
        </w:rPr>
        <w:t>会议室</w:t>
      </w:r>
      <w:r>
        <w:rPr>
          <w:rFonts w:hint="eastAsia" w:ascii="宋体" w:hAnsi="宋体"/>
          <w:sz w:val="24"/>
          <w:lang w:eastAsia="zh-CN" w:bidi="ar"/>
        </w:rPr>
        <w:t>。</w:t>
      </w:r>
    </w:p>
    <w:p w14:paraId="4AE1F1C3">
      <w:pPr>
        <w:spacing w:line="360" w:lineRule="auto"/>
        <w:ind w:firstLine="480" w:firstLineChars="200"/>
        <w:rPr>
          <w:rFonts w:hint="eastAsia"/>
          <w:sz w:val="24"/>
          <w:lang w:val="en-US" w:eastAsia="zh-CN" w:bidi="ar"/>
        </w:rPr>
      </w:pPr>
      <w:r>
        <w:rPr>
          <w:rFonts w:eastAsia="宋体"/>
          <w:sz w:val="24"/>
          <w:lang w:bidi="ar"/>
        </w:rPr>
        <w:t>3.</w:t>
      </w:r>
      <w:r>
        <w:rPr>
          <w:rFonts w:hint="eastAsia"/>
          <w:sz w:val="24"/>
          <w:lang w:val="en-US" w:eastAsia="zh-CN" w:bidi="ar"/>
        </w:rPr>
        <w:t>报名方式：（不收取报名费）</w:t>
      </w:r>
    </w:p>
    <w:p w14:paraId="1FFDDE5D">
      <w:pPr>
        <w:spacing w:line="360" w:lineRule="auto"/>
        <w:ind w:firstLine="480" w:firstLineChars="200"/>
        <w:rPr>
          <w:rFonts w:ascii="宋体" w:hAnsi="宋体" w:eastAsia="宋体"/>
          <w:sz w:val="24"/>
        </w:rPr>
      </w:pPr>
      <w:r>
        <w:rPr>
          <w:rFonts w:hint="eastAsia" w:ascii="宋体" w:hAnsi="宋体" w:eastAsia="宋体"/>
          <w:sz w:val="24"/>
        </w:rPr>
        <w:t>1）现场</w:t>
      </w:r>
      <w:r>
        <w:rPr>
          <w:rFonts w:hint="eastAsia" w:ascii="宋体" w:hAnsi="宋体"/>
          <w:sz w:val="24"/>
          <w:lang w:val="en-US" w:eastAsia="zh-CN"/>
        </w:rPr>
        <w:t>报名</w:t>
      </w:r>
    </w:p>
    <w:p w14:paraId="659BD395">
      <w:pPr>
        <w:spacing w:line="360" w:lineRule="auto"/>
        <w:ind w:firstLine="480" w:firstLineChars="200"/>
        <w:rPr>
          <w:rFonts w:ascii="宋体" w:hAnsi="宋体" w:eastAsia="宋体"/>
          <w:sz w:val="24"/>
          <w:highlight w:val="none"/>
        </w:rPr>
      </w:pPr>
      <w:r>
        <w:rPr>
          <w:rFonts w:hint="eastAsia" w:ascii="宋体" w:hAnsi="宋体" w:eastAsia="宋体"/>
          <w:sz w:val="24"/>
        </w:rPr>
        <w:t>2）线上</w:t>
      </w:r>
      <w:r>
        <w:rPr>
          <w:rFonts w:hint="eastAsia" w:ascii="宋体" w:hAnsi="宋体"/>
          <w:sz w:val="24"/>
          <w:lang w:val="en-US" w:eastAsia="zh-CN"/>
        </w:rPr>
        <w:t>报名</w:t>
      </w:r>
      <w:r>
        <w:rPr>
          <w:rFonts w:hint="eastAsia" w:ascii="宋体" w:hAnsi="宋体" w:eastAsia="宋体"/>
          <w:sz w:val="24"/>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请将以下表格发邮件至</w:t>
      </w:r>
      <w:r>
        <w:rPr>
          <w:rFonts w:ascii="宋体" w:hAnsi="宋体" w:eastAsia="宋体"/>
          <w:sz w:val="24"/>
          <w:highlight w:val="none"/>
        </w:rPr>
        <w:fldChar w:fldCharType="end"/>
      </w:r>
      <w:r>
        <w:rPr>
          <w:rFonts w:hint="eastAsia" w:ascii="宋体" w:hAnsi="宋体"/>
          <w:sz w:val="24"/>
          <w:highlight w:val="none"/>
          <w:lang w:val="en-US" w:eastAsia="zh-CN"/>
        </w:rPr>
        <w:t>wangsiyu</w:t>
      </w:r>
      <w:r>
        <w:rPr>
          <w:rFonts w:hint="eastAsia" w:ascii="宋体" w:hAnsi="宋体" w:eastAsia="宋体"/>
          <w:sz w:val="24"/>
          <w:highlight w:val="none"/>
        </w:rPr>
        <w:t>@biecc.com.cn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hint="eastAsia" w:ascii="宋体" w:hAnsi="宋体"/>
          <w:sz w:val="24"/>
          <w:highlight w:val="none"/>
          <w:lang w:val="en-US" w:eastAsia="zh-CN"/>
        </w:rPr>
        <w:t>报名</w:t>
      </w:r>
      <w:r>
        <w:rPr>
          <w:rFonts w:ascii="宋体" w:hAnsi="宋体" w:eastAsia="宋体"/>
          <w:sz w:val="24"/>
          <w:highlight w:val="none"/>
        </w:rPr>
        <w:t>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F38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AAD92E2">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0BCA68E4">
            <w:pPr>
              <w:spacing w:line="360" w:lineRule="auto"/>
              <w:rPr>
                <w:rFonts w:ascii="宋体" w:hAnsi="宋体" w:eastAsia="宋体"/>
                <w:sz w:val="24"/>
              </w:rPr>
            </w:pPr>
          </w:p>
        </w:tc>
      </w:tr>
      <w:tr w14:paraId="3D48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CC20362">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3B1DBD6C">
            <w:pPr>
              <w:spacing w:line="360" w:lineRule="auto"/>
              <w:rPr>
                <w:rFonts w:ascii="宋体" w:hAnsi="宋体" w:eastAsia="宋体"/>
                <w:sz w:val="24"/>
              </w:rPr>
            </w:pPr>
          </w:p>
        </w:tc>
      </w:tr>
      <w:tr w14:paraId="5BDB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200568A">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6AFA0672">
            <w:pPr>
              <w:spacing w:line="360" w:lineRule="auto"/>
              <w:rPr>
                <w:rFonts w:ascii="宋体" w:hAnsi="宋体" w:eastAsia="宋体"/>
                <w:sz w:val="24"/>
              </w:rPr>
            </w:pPr>
          </w:p>
        </w:tc>
      </w:tr>
      <w:tr w14:paraId="1CB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495B1A6">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300DC49A">
            <w:pPr>
              <w:spacing w:line="360" w:lineRule="auto"/>
              <w:rPr>
                <w:rFonts w:ascii="宋体" w:hAnsi="宋体" w:eastAsia="宋体"/>
                <w:sz w:val="24"/>
              </w:rPr>
            </w:pPr>
          </w:p>
        </w:tc>
      </w:tr>
      <w:tr w14:paraId="640F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84C8F69">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6186792E">
            <w:pPr>
              <w:spacing w:line="360" w:lineRule="auto"/>
              <w:rPr>
                <w:rFonts w:ascii="宋体" w:hAnsi="宋体" w:eastAsia="宋体"/>
                <w:sz w:val="24"/>
              </w:rPr>
            </w:pPr>
          </w:p>
        </w:tc>
      </w:tr>
      <w:tr w14:paraId="151F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E1FC546">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02F6ECF0">
            <w:pPr>
              <w:spacing w:line="360" w:lineRule="auto"/>
              <w:rPr>
                <w:rFonts w:ascii="宋体" w:hAnsi="宋体" w:eastAsia="宋体"/>
                <w:sz w:val="24"/>
              </w:rPr>
            </w:pPr>
          </w:p>
        </w:tc>
      </w:tr>
      <w:tr w14:paraId="27CA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58E9F34">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34DF6042">
            <w:pPr>
              <w:spacing w:line="360" w:lineRule="auto"/>
              <w:rPr>
                <w:rFonts w:ascii="宋体" w:hAnsi="宋体" w:eastAsia="宋体"/>
                <w:sz w:val="24"/>
              </w:rPr>
            </w:pPr>
          </w:p>
        </w:tc>
      </w:tr>
    </w:tbl>
    <w:p w14:paraId="0E6DC22A">
      <w:pPr>
        <w:spacing w:line="360" w:lineRule="auto"/>
        <w:ind w:firstLine="480" w:firstLineChars="200"/>
        <w:rPr>
          <w:rFonts w:ascii="宋体" w:hAnsi="宋体"/>
          <w:sz w:val="24"/>
          <w:highlight w:val="none"/>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w:t>
      </w:r>
      <w:r>
        <w:rPr>
          <w:rFonts w:hint="eastAsia" w:ascii="宋体" w:hAnsi="宋体"/>
          <w:sz w:val="24"/>
          <w:highlight w:val="none"/>
        </w:rPr>
        <w:t>—招标代理——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04C5E0CE">
      <w:pPr>
        <w:tabs>
          <w:tab w:val="left" w:pos="900"/>
          <w:tab w:val="left" w:pos="1980"/>
        </w:tabs>
        <w:snapToGrid w:val="0"/>
        <w:spacing w:line="360" w:lineRule="auto"/>
        <w:ind w:left="840"/>
        <w:rPr>
          <w:rFonts w:eastAsia="宋体"/>
          <w:sz w:val="24"/>
          <w:highlight w:val="none"/>
        </w:rPr>
      </w:pPr>
    </w:p>
    <w:p w14:paraId="4BBA924F">
      <w:pPr>
        <w:pStyle w:val="4"/>
        <w:widowControl/>
        <w:spacing w:before="0" w:line="360" w:lineRule="auto"/>
        <w:jc w:val="left"/>
        <w:rPr>
          <w:rFonts w:ascii="Times New Roman" w:hAnsi="Times New Roman" w:eastAsia="宋体"/>
          <w:sz w:val="24"/>
          <w:szCs w:val="24"/>
          <w:highlight w:val="none"/>
        </w:rPr>
      </w:pPr>
      <w:bookmarkStart w:id="16" w:name="_Toc28359082"/>
      <w:bookmarkStart w:id="17" w:name="_Toc35393793"/>
      <w:bookmarkStart w:id="18" w:name="_Toc28359005"/>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FF553B8">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10</w:t>
      </w:r>
      <w:r>
        <w:rPr>
          <w:rFonts w:eastAsia="宋体"/>
          <w:sz w:val="24"/>
          <w:highlight w:val="none"/>
          <w:lang w:bidi="ar"/>
        </w:rPr>
        <w:t>月</w:t>
      </w:r>
      <w:r>
        <w:rPr>
          <w:rFonts w:hint="eastAsia"/>
          <w:sz w:val="24"/>
          <w:highlight w:val="none"/>
          <w:lang w:val="en-US" w:eastAsia="zh-CN" w:bidi="ar"/>
        </w:rPr>
        <w:t>28</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8785305">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5EDA5A65">
      <w:pPr>
        <w:spacing w:line="360" w:lineRule="auto"/>
        <w:ind w:firstLine="480" w:firstLineChars="200"/>
        <w:rPr>
          <w:rFonts w:eastAsia="宋体"/>
          <w:sz w:val="24"/>
          <w:highlight w:val="none"/>
          <w:lang w:val="zh-TW" w:bidi="ar"/>
        </w:rPr>
      </w:pPr>
    </w:p>
    <w:p w14:paraId="54573299">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80811AC">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10</w:t>
      </w:r>
      <w:r>
        <w:rPr>
          <w:rFonts w:eastAsia="宋体"/>
          <w:sz w:val="24"/>
          <w:highlight w:val="none"/>
          <w:lang w:bidi="ar"/>
        </w:rPr>
        <w:t>月</w:t>
      </w:r>
      <w:r>
        <w:rPr>
          <w:rFonts w:hint="eastAsia"/>
          <w:sz w:val="24"/>
          <w:highlight w:val="none"/>
          <w:lang w:val="en-US" w:eastAsia="zh-CN" w:bidi="ar"/>
        </w:rPr>
        <w:t>28</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97DB9F9">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764A031E">
      <w:pPr>
        <w:spacing w:line="360" w:lineRule="auto"/>
        <w:ind w:firstLine="480" w:firstLineChars="200"/>
        <w:rPr>
          <w:rFonts w:eastAsia="宋体"/>
          <w:bCs/>
          <w:sz w:val="24"/>
          <w:highlight w:val="none"/>
          <w:u w:val="single"/>
        </w:rPr>
      </w:pPr>
    </w:p>
    <w:p w14:paraId="7D468699">
      <w:pPr>
        <w:pStyle w:val="4"/>
        <w:spacing w:before="0" w:line="360" w:lineRule="auto"/>
        <w:jc w:val="left"/>
        <w:rPr>
          <w:rFonts w:ascii="Times New Roman" w:hAnsi="Times New Roman" w:eastAsia="宋体"/>
          <w:sz w:val="24"/>
          <w:szCs w:val="24"/>
          <w:highlight w:val="none"/>
        </w:rPr>
      </w:pPr>
      <w:bookmarkStart w:id="20" w:name="_Toc35393794"/>
      <w:bookmarkStart w:id="21" w:name="_Toc28359007"/>
      <w:bookmarkStart w:id="22" w:name="_Toc35393625"/>
      <w:bookmarkStart w:id="23" w:name="_Toc28359084"/>
      <w:r>
        <w:rPr>
          <w:rFonts w:ascii="Times New Roman" w:hAnsi="Times New Roman" w:eastAsia="宋体"/>
          <w:sz w:val="24"/>
          <w:szCs w:val="24"/>
          <w:highlight w:val="none"/>
        </w:rPr>
        <w:t>六、公告期限</w:t>
      </w:r>
      <w:bookmarkEnd w:id="20"/>
      <w:bookmarkEnd w:id="21"/>
      <w:bookmarkEnd w:id="22"/>
      <w:bookmarkEnd w:id="23"/>
    </w:p>
    <w:p w14:paraId="5C20999D">
      <w:pPr>
        <w:spacing w:line="360" w:lineRule="auto"/>
        <w:ind w:firstLine="480" w:firstLineChars="200"/>
        <w:rPr>
          <w:rFonts w:eastAsia="宋体"/>
          <w:kern w:val="0"/>
          <w:sz w:val="24"/>
        </w:rPr>
      </w:pPr>
      <w:r>
        <w:rPr>
          <w:rFonts w:eastAsia="宋体"/>
          <w:kern w:val="0"/>
          <w:sz w:val="24"/>
        </w:rPr>
        <w:t>自本公告发布之日起3个工作日。</w:t>
      </w:r>
    </w:p>
    <w:p w14:paraId="032B9171">
      <w:pPr>
        <w:spacing w:line="360" w:lineRule="auto"/>
        <w:ind w:firstLine="480" w:firstLineChars="200"/>
        <w:rPr>
          <w:rFonts w:eastAsia="宋体"/>
          <w:kern w:val="0"/>
          <w:sz w:val="24"/>
        </w:rPr>
      </w:pPr>
    </w:p>
    <w:p w14:paraId="2A30866B">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1B170A7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14:paraId="49AB2BBA">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14:paraId="3282B2C2">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14:paraId="7292829E">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1A908824">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14:paraId="6723FD90">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14:paraId="53FC4ECE">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8F4AA7F">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638CD758">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6AE5A34B">
      <w:pPr>
        <w:spacing w:line="360" w:lineRule="auto"/>
        <w:ind w:firstLine="960" w:firstLineChars="400"/>
        <w:rPr>
          <w:rFonts w:eastAsia="宋体"/>
          <w:sz w:val="24"/>
          <w:lang w:bidi="ar"/>
        </w:rPr>
      </w:pPr>
      <w:r>
        <w:rPr>
          <w:rFonts w:hint="eastAsia" w:ascii="宋体" w:hAnsi="宋体"/>
          <w:sz w:val="24"/>
        </w:rPr>
        <w:t>账号：81100602610130021000001</w:t>
      </w:r>
    </w:p>
    <w:p w14:paraId="106AD0C6">
      <w:pPr>
        <w:spacing w:line="360" w:lineRule="auto"/>
        <w:ind w:firstLine="480" w:firstLineChars="200"/>
        <w:rPr>
          <w:rFonts w:eastAsia="宋体"/>
          <w:sz w:val="24"/>
        </w:rPr>
      </w:pPr>
    </w:p>
    <w:p w14:paraId="79456907">
      <w:pPr>
        <w:pStyle w:val="4"/>
        <w:spacing w:before="0" w:line="360" w:lineRule="auto"/>
        <w:jc w:val="left"/>
        <w:rPr>
          <w:rFonts w:ascii="Times New Roman" w:hAnsi="Times New Roman" w:eastAsia="宋体"/>
          <w:sz w:val="24"/>
          <w:szCs w:val="24"/>
        </w:rPr>
      </w:pPr>
      <w:bookmarkStart w:id="26" w:name="_Toc28359008"/>
      <w:bookmarkStart w:id="27" w:name="_Toc28359085"/>
      <w:bookmarkStart w:id="28" w:name="_Toc35393796"/>
      <w:bookmarkStart w:id="29" w:name="_Toc35393627"/>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14:paraId="703EDC7C">
      <w:pPr>
        <w:widowControl/>
        <w:spacing w:line="360" w:lineRule="auto"/>
        <w:jc w:val="left"/>
        <w:rPr>
          <w:rFonts w:eastAsia="宋体"/>
          <w:b/>
          <w:sz w:val="24"/>
        </w:rPr>
      </w:pPr>
      <w:r>
        <w:rPr>
          <w:rFonts w:eastAsia="宋体"/>
          <w:sz w:val="24"/>
        </w:rPr>
        <w:t>　　　</w:t>
      </w:r>
      <w:r>
        <w:rPr>
          <w:rFonts w:eastAsia="宋体"/>
          <w:b/>
          <w:sz w:val="24"/>
        </w:rPr>
        <w:t>1.采购人信息</w:t>
      </w:r>
    </w:p>
    <w:p w14:paraId="507EA630">
      <w:pPr>
        <w:shd w:val="clear" w:color="auto" w:fill="auto"/>
        <w:spacing w:line="360" w:lineRule="auto"/>
        <w:ind w:left="1079" w:leftChars="371" w:hanging="300" w:hangingChars="125"/>
        <w:jc w:val="left"/>
        <w:rPr>
          <w:rFonts w:ascii="宋体" w:hAnsi="宋体"/>
          <w:sz w:val="24"/>
          <w:highlight w:val="none"/>
        </w:rPr>
      </w:pPr>
      <w:bookmarkStart w:id="30" w:name="_Toc28359009"/>
      <w:bookmarkStart w:id="31" w:name="_Toc28359086"/>
      <w:r>
        <w:rPr>
          <w:rFonts w:ascii="宋体" w:hAnsi="宋体"/>
          <w:sz w:val="24"/>
        </w:rPr>
        <w:t xml:space="preserve">名    </w:t>
      </w:r>
      <w:r>
        <w:rPr>
          <w:rFonts w:ascii="宋体" w:hAnsi="宋体"/>
          <w:sz w:val="24"/>
          <w:highlight w:val="none"/>
        </w:rPr>
        <w:t>称：</w:t>
      </w:r>
      <w:r>
        <w:rPr>
          <w:rFonts w:hint="eastAsia" w:ascii="宋体" w:hAnsi="宋体"/>
          <w:sz w:val="24"/>
          <w:highlight w:val="none"/>
          <w:u w:val="single"/>
        </w:rPr>
        <w:t>北京市投资促进服务中心</w:t>
      </w:r>
    </w:p>
    <w:p w14:paraId="7EC425B9">
      <w:pPr>
        <w:shd w:val="clear" w:color="auto" w:fill="auto"/>
        <w:spacing w:line="360" w:lineRule="auto"/>
        <w:ind w:left="1079" w:leftChars="371" w:hanging="300" w:hangingChars="125"/>
        <w:jc w:val="left"/>
        <w:rPr>
          <w:rFonts w:eastAsia="宋体"/>
          <w:sz w:val="24"/>
          <w:highlight w:val="none"/>
        </w:rPr>
      </w:pPr>
      <w:r>
        <w:rPr>
          <w:rFonts w:hint="eastAsia" w:ascii="宋体" w:hAnsi="宋体"/>
          <w:sz w:val="24"/>
          <w:highlight w:val="none"/>
        </w:rPr>
        <w:t>地    址：</w:t>
      </w:r>
      <w:r>
        <w:rPr>
          <w:rFonts w:hint="eastAsia" w:ascii="宋体" w:hAnsi="宋体"/>
          <w:sz w:val="24"/>
          <w:highlight w:val="none"/>
          <w:u w:val="single"/>
        </w:rPr>
        <w:t>北京市丰台区西三环南路1号北京政务服务中心办公楼8层西侧</w:t>
      </w:r>
    </w:p>
    <w:p w14:paraId="06CC7EEE">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u w:val="single"/>
          <w:lang w:val="en-US" w:eastAsia="zh-CN"/>
        </w:rPr>
        <w:t>陆老师</w:t>
      </w:r>
      <w:r>
        <w:rPr>
          <w:rFonts w:hint="eastAsia" w:ascii="宋体" w:hAnsi="宋体"/>
          <w:sz w:val="24"/>
          <w:highlight w:val="none"/>
          <w:u w:val="single"/>
        </w:rPr>
        <w:t>，</w:t>
      </w:r>
      <w:r>
        <w:rPr>
          <w:rFonts w:ascii="宋体" w:hAnsi="宋体"/>
          <w:sz w:val="24"/>
          <w:highlight w:val="none"/>
          <w:u w:val="single"/>
        </w:rPr>
        <w:t>010-</w:t>
      </w:r>
      <w:r>
        <w:rPr>
          <w:rFonts w:hint="eastAsia" w:ascii="宋体" w:hAnsi="宋体"/>
          <w:sz w:val="24"/>
          <w:highlight w:val="none"/>
          <w:u w:val="single"/>
        </w:rPr>
        <w:t>8915</w:t>
      </w:r>
      <w:r>
        <w:rPr>
          <w:rFonts w:hint="eastAsia" w:ascii="宋体" w:hAnsi="宋体"/>
          <w:sz w:val="24"/>
          <w:highlight w:val="none"/>
          <w:u w:val="single"/>
          <w:lang w:val="en-US" w:eastAsia="zh-CN"/>
        </w:rPr>
        <w:t>3723</w:t>
      </w:r>
    </w:p>
    <w:p w14:paraId="7197FAF8">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30"/>
      <w:bookmarkEnd w:id="31"/>
    </w:p>
    <w:p w14:paraId="2267DC21">
      <w:pPr>
        <w:spacing w:line="360" w:lineRule="auto"/>
        <w:ind w:left="1076" w:leftChars="371" w:hanging="297" w:hangingChars="124"/>
        <w:jc w:val="left"/>
        <w:rPr>
          <w:rFonts w:ascii="宋体" w:hAnsi="宋体" w:eastAsia="宋体"/>
          <w:sz w:val="24"/>
        </w:rPr>
      </w:pPr>
      <w:bookmarkStart w:id="32" w:name="_Toc28359010"/>
      <w:bookmarkStart w:id="33" w:name="_Toc28359087"/>
      <w:r>
        <w:rPr>
          <w:rFonts w:ascii="宋体" w:hAnsi="宋体" w:eastAsia="宋体"/>
          <w:sz w:val="24"/>
        </w:rPr>
        <w:t>名    称：</w:t>
      </w:r>
      <w:r>
        <w:rPr>
          <w:rFonts w:hint="eastAsia" w:ascii="宋体" w:hAnsi="宋体" w:eastAsia="宋体"/>
          <w:sz w:val="24"/>
          <w:u w:val="single"/>
        </w:rPr>
        <w:t>北京国际工程咨询有限公司</w:t>
      </w:r>
    </w:p>
    <w:p w14:paraId="3D0FC3A2">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14:paraId="392810B6">
      <w:pPr>
        <w:spacing w:line="360" w:lineRule="auto"/>
        <w:ind w:left="1076" w:leftChars="371" w:hanging="297" w:hangingChars="124"/>
        <w:rPr>
          <w:rFonts w:hint="eastAsia" w:ascii="宋体" w:hAnsi="宋体" w:eastAsia="宋体"/>
          <w:sz w:val="24"/>
          <w:lang w:val="en-US" w:eastAsia="zh-CN"/>
        </w:rPr>
      </w:pPr>
      <w:r>
        <w:rPr>
          <w:rFonts w:ascii="宋体" w:hAnsi="宋体" w:eastAsia="宋体"/>
          <w:sz w:val="24"/>
        </w:rPr>
        <w:t>联系方式：</w:t>
      </w:r>
      <w:r>
        <w:rPr>
          <w:rFonts w:hint="eastAsia" w:ascii="宋体" w:hAnsi="宋体" w:eastAsia="宋体" w:cs="宋体"/>
          <w:sz w:val="24"/>
          <w:u w:val="single"/>
          <w:lang w:val="en-US" w:eastAsia="zh-CN"/>
        </w:rPr>
        <w:t>王思宇、鲍杜佳、崔云龙、黄春艳、周圆圆</w:t>
      </w:r>
      <w:r>
        <w:rPr>
          <w:rFonts w:hint="eastAsia" w:ascii="宋体" w:hAnsi="宋体" w:eastAsia="宋体" w:cs="宋体"/>
          <w:sz w:val="24"/>
          <w:u w:val="single"/>
          <w:lang w:eastAsia="zh-CN"/>
        </w:rPr>
        <w:t>，010-63256361转617</w:t>
      </w:r>
      <w:r>
        <w:rPr>
          <w:rFonts w:hint="eastAsia" w:ascii="宋体" w:hAnsi="宋体" w:eastAsia="宋体" w:cs="宋体"/>
          <w:sz w:val="24"/>
          <w:u w:val="single"/>
          <w:lang w:val="en-US" w:eastAsia="zh-CN"/>
        </w:rPr>
        <w:t>7</w:t>
      </w:r>
    </w:p>
    <w:p w14:paraId="49B1F433">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14:paraId="476D0438">
      <w:pPr>
        <w:spacing w:line="360" w:lineRule="auto"/>
        <w:ind w:right="960" w:firstLine="696" w:firstLineChars="290"/>
        <w:rPr>
          <w:rFonts w:hint="eastAsia" w:ascii="宋体" w:hAnsi="宋体" w:eastAsia="宋体" w:cs="宋体"/>
          <w:sz w:val="24"/>
          <w:highlight w:val="yellow"/>
          <w:lang w:val="en-US" w:eastAsia="zh-CN"/>
        </w:rPr>
      </w:pPr>
      <w:r>
        <w:rPr>
          <w:rFonts w:hint="eastAsia" w:ascii="宋体" w:hAnsi="宋体" w:eastAsia="宋体" w:cs="宋体"/>
          <w:sz w:val="24"/>
          <w:lang w:eastAsia="zh-CN"/>
        </w:rPr>
        <w:t>项目联系人：</w:t>
      </w:r>
      <w:r>
        <w:rPr>
          <w:rFonts w:hint="eastAsia" w:ascii="宋体" w:hAnsi="宋体" w:eastAsia="宋体" w:cs="宋体"/>
          <w:sz w:val="24"/>
          <w:highlight w:val="none"/>
          <w:u w:val="single"/>
          <w:lang w:val="en-US" w:eastAsia="zh-CN"/>
        </w:rPr>
        <w:t>王思宇、鲍杜佳、崔云龙、黄春艳、周圆圆</w:t>
      </w:r>
    </w:p>
    <w:p w14:paraId="2106661F">
      <w:pPr>
        <w:spacing w:line="360" w:lineRule="auto"/>
        <w:ind w:right="960" w:firstLine="720" w:firstLineChars="300"/>
        <w:rPr>
          <w:rFonts w:hint="eastAsia" w:ascii="宋体" w:hAnsi="宋体" w:eastAsia="宋体" w:cs="宋体"/>
          <w:sz w:val="24"/>
          <w:lang w:eastAsia="zh-CN"/>
        </w:rPr>
      </w:pPr>
      <w:r>
        <w:rPr>
          <w:rFonts w:hint="eastAsia" w:ascii="宋体" w:hAnsi="宋体" w:eastAsia="宋体" w:cs="宋体"/>
          <w:sz w:val="24"/>
        </w:rPr>
        <w:t>电话：</w:t>
      </w:r>
      <w:r>
        <w:rPr>
          <w:rFonts w:hint="eastAsia" w:ascii="宋体" w:hAnsi="宋体" w:eastAsia="宋体" w:cs="宋体"/>
          <w:sz w:val="24"/>
          <w:u w:val="single"/>
        </w:rPr>
        <w:t>010-63256361转617</w:t>
      </w:r>
      <w:r>
        <w:rPr>
          <w:rFonts w:hint="eastAsia" w:ascii="宋体" w:hAnsi="宋体" w:eastAsia="宋体" w:cs="宋体"/>
          <w:sz w:val="24"/>
          <w:u w:val="single"/>
          <w:lang w:val="en-US" w:eastAsia="zh-CN"/>
        </w:rPr>
        <w:t>7</w:t>
      </w:r>
    </w:p>
    <w:p w14:paraId="3FC82E9E">
      <w:pPr>
        <w:pStyle w:val="23"/>
        <w:spacing w:line="360" w:lineRule="auto"/>
        <w:ind w:left="1076" w:leftChars="371" w:hanging="297" w:hangingChars="124"/>
        <w:rPr>
          <w:rFonts w:hint="default" w:ascii="Times New Roman" w:hAnsi="Times New Roman" w:eastAsia="宋体"/>
          <w:sz w:val="24"/>
          <w:szCs w:val="24"/>
        </w:rPr>
      </w:pPr>
      <w:r>
        <w:rPr>
          <w:rFonts w:hint="eastAsia" w:ascii="宋体" w:hAnsi="宋体" w:eastAsia="宋体" w:cs="宋体"/>
          <w:sz w:val="24"/>
        </w:rPr>
        <w:t>电子邮件：</w:t>
      </w:r>
      <w:r>
        <w:rPr>
          <w:rFonts w:hint="eastAsia" w:ascii="宋体" w:hAnsi="宋体" w:eastAsia="宋体" w:cs="宋体"/>
          <w:sz w:val="24"/>
          <w:u w:val="single"/>
          <w:lang w:val="en-US" w:eastAsia="zh-CN"/>
        </w:rPr>
        <w:t>wangsiyu</w:t>
      </w:r>
      <w:r>
        <w:rPr>
          <w:rFonts w:hint="eastAsia" w:ascii="宋体" w:hAnsi="宋体" w:eastAsia="宋体" w:cs="宋体"/>
          <w:sz w:val="24"/>
          <w:u w:val="single"/>
        </w:rPr>
        <w:t>@biecc.com.cn</w:t>
      </w:r>
      <w:r>
        <w:rPr>
          <w:rFonts w:hint="default" w:ascii="Times New Roman" w:hAnsi="Times New Roman" w:eastAsia="宋体"/>
          <w:sz w:val="24"/>
          <w:szCs w:val="24"/>
        </w:rPr>
        <w:t xml:space="preserve"> </w:t>
      </w:r>
    </w:p>
    <w:p w14:paraId="074C9134">
      <w:pPr>
        <w:spacing w:line="360" w:lineRule="auto"/>
        <w:ind w:firstLine="5880" w:firstLineChars="2450"/>
        <w:jc w:val="right"/>
        <w:rPr>
          <w:rFonts w:eastAsia="宋体"/>
          <w:sz w:val="24"/>
        </w:rPr>
      </w:pPr>
    </w:p>
    <w:p w14:paraId="4844DE5C">
      <w:pPr>
        <w:spacing w:line="360" w:lineRule="auto"/>
        <w:jc w:val="center"/>
        <w:outlineLvl w:val="0"/>
        <w:rPr>
          <w:rFonts w:eastAsia="宋体"/>
          <w:b/>
          <w:sz w:val="32"/>
          <w:szCs w:val="32"/>
        </w:rPr>
      </w:pPr>
      <w:r>
        <w:rPr>
          <w:rFonts w:eastAsia="宋体"/>
          <w:sz w:val="24"/>
        </w:rPr>
        <w:br w:type="page"/>
      </w:r>
      <w:bookmarkStart w:id="34" w:name="_Toc226965856"/>
      <w:bookmarkStart w:id="35" w:name="_Toc353825548"/>
      <w:bookmarkStart w:id="36" w:name="_Toc512937850"/>
      <w:bookmarkStart w:id="37" w:name="_Toc127161488"/>
      <w:bookmarkStart w:id="38" w:name="_Toc19887"/>
      <w:bookmarkStart w:id="39" w:name="_Toc353873938"/>
      <w:bookmarkStart w:id="40" w:name="_Toc305158854"/>
      <w:bookmarkStart w:id="41" w:name="_Toc264969275"/>
      <w:bookmarkStart w:id="42" w:name="_Toc150774783"/>
      <w:bookmarkStart w:id="43" w:name="_Toc305158928"/>
      <w:bookmarkStart w:id="44" w:name="_Toc265228423"/>
      <w:bookmarkStart w:id="45" w:name="_Toc127151777"/>
      <w:bookmarkStart w:id="46" w:name="_Toc195842950"/>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EDB1B72">
      <w:pPr>
        <w:pStyle w:val="4"/>
        <w:tabs>
          <w:tab w:val="center" w:pos="4592"/>
          <w:tab w:val="left" w:pos="7860"/>
        </w:tabs>
        <w:spacing w:before="0" w:line="360" w:lineRule="auto"/>
        <w:rPr>
          <w:rFonts w:ascii="Times New Roman" w:hAnsi="Times New Roman" w:eastAsia="宋体"/>
          <w:b w:val="0"/>
          <w:sz w:val="28"/>
        </w:rPr>
      </w:pPr>
      <w:bookmarkStart w:id="47" w:name="_Toc127151519"/>
      <w:bookmarkStart w:id="48" w:name="_Toc151193617"/>
      <w:bookmarkStart w:id="49" w:name="_Toc164608788"/>
      <w:bookmarkStart w:id="50" w:name="_Toc142311021"/>
      <w:bookmarkStart w:id="51" w:name="_Toc127161433"/>
      <w:bookmarkStart w:id="52" w:name="_Toc151193833"/>
      <w:bookmarkStart w:id="53" w:name="_Toc151193689"/>
      <w:bookmarkStart w:id="54" w:name="_Toc150509270"/>
      <w:bookmarkStart w:id="55" w:name="_Toc226309763"/>
      <w:bookmarkStart w:id="56" w:name="_Toc164608633"/>
      <w:bookmarkStart w:id="57" w:name="_Toc127151720"/>
      <w:bookmarkStart w:id="58" w:name="_Toc164229360"/>
      <w:bookmarkStart w:id="59" w:name="_Toc151193761"/>
      <w:bookmarkStart w:id="60" w:name="_Toc150774619"/>
      <w:bookmarkStart w:id="61" w:name="_Toc149720812"/>
      <w:bookmarkStart w:id="62" w:name="_Toc150480757"/>
      <w:bookmarkStart w:id="63" w:name="_Toc226965792"/>
      <w:bookmarkStart w:id="64" w:name="_Toc226965709"/>
      <w:bookmarkStart w:id="65" w:name="_Toc520356144"/>
      <w:bookmarkStart w:id="66" w:name="_Toc226337215"/>
      <w:bookmarkStart w:id="67" w:name="_Toc151190146"/>
      <w:bookmarkStart w:id="68" w:name="_Toc150774724"/>
      <w:bookmarkStart w:id="69" w:name="_Toc151193907"/>
      <w:bookmarkStart w:id="70" w:name="_Toc164351613"/>
      <w:bookmarkStart w:id="71" w:name="_Toc195842884"/>
      <w:bookmarkStart w:id="72" w:name="_Toc164229214"/>
      <w:r>
        <w:rPr>
          <w:rFonts w:ascii="Times New Roman" w:hAnsi="Times New Roman" w:eastAsia="宋体"/>
          <w:sz w:val="28"/>
        </w:rPr>
        <w:t>供应商须知资料表</w:t>
      </w:r>
    </w:p>
    <w:p w14:paraId="29FB7CB5">
      <w:pPr>
        <w:jc w:val="center"/>
        <w:rPr>
          <w:rFonts w:eastAsia="宋体"/>
          <w:b/>
          <w:sz w:val="28"/>
          <w:szCs w:val="28"/>
        </w:rPr>
      </w:pPr>
    </w:p>
    <w:p w14:paraId="2FFFCDCF">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3F78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0919D65">
            <w:pPr>
              <w:jc w:val="center"/>
              <w:rPr>
                <w:rFonts w:eastAsia="宋体"/>
                <w:b/>
                <w:bCs/>
                <w:sz w:val="24"/>
              </w:rPr>
            </w:pPr>
            <w:r>
              <w:rPr>
                <w:rFonts w:eastAsia="宋体"/>
                <w:b/>
                <w:sz w:val="24"/>
              </w:rPr>
              <w:t>条款号</w:t>
            </w:r>
          </w:p>
        </w:tc>
        <w:tc>
          <w:tcPr>
            <w:tcW w:w="1701" w:type="dxa"/>
            <w:noWrap w:val="0"/>
            <w:vAlign w:val="center"/>
          </w:tcPr>
          <w:p w14:paraId="5FA0C0D1">
            <w:pPr>
              <w:jc w:val="center"/>
              <w:rPr>
                <w:rFonts w:eastAsia="宋体"/>
                <w:b/>
                <w:bCs/>
                <w:sz w:val="24"/>
              </w:rPr>
            </w:pPr>
            <w:r>
              <w:rPr>
                <w:rFonts w:eastAsia="宋体"/>
                <w:b/>
                <w:bCs/>
                <w:sz w:val="24"/>
              </w:rPr>
              <w:t>条目</w:t>
            </w:r>
          </w:p>
        </w:tc>
        <w:tc>
          <w:tcPr>
            <w:tcW w:w="6767" w:type="dxa"/>
            <w:noWrap w:val="0"/>
            <w:vAlign w:val="center"/>
          </w:tcPr>
          <w:p w14:paraId="44070B7C">
            <w:pPr>
              <w:jc w:val="center"/>
              <w:rPr>
                <w:rFonts w:eastAsia="宋体"/>
                <w:b/>
                <w:bCs/>
                <w:sz w:val="24"/>
              </w:rPr>
            </w:pPr>
            <w:r>
              <w:rPr>
                <w:rFonts w:eastAsia="宋体"/>
                <w:b/>
                <w:bCs/>
                <w:sz w:val="24"/>
              </w:rPr>
              <w:t>内容</w:t>
            </w:r>
          </w:p>
        </w:tc>
      </w:tr>
      <w:tr w14:paraId="1AA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54FFE02">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6FE7DE2B">
            <w:pPr>
              <w:jc w:val="center"/>
              <w:rPr>
                <w:rFonts w:eastAsia="宋体"/>
                <w:sz w:val="24"/>
              </w:rPr>
            </w:pPr>
            <w:r>
              <w:rPr>
                <w:rFonts w:eastAsia="宋体"/>
                <w:sz w:val="24"/>
              </w:rPr>
              <w:t>项目属性</w:t>
            </w:r>
          </w:p>
        </w:tc>
        <w:tc>
          <w:tcPr>
            <w:tcW w:w="6767" w:type="dxa"/>
            <w:noWrap w:val="0"/>
            <w:vAlign w:val="center"/>
          </w:tcPr>
          <w:p w14:paraId="36C2220B">
            <w:pPr>
              <w:jc w:val="left"/>
              <w:rPr>
                <w:rFonts w:eastAsia="宋体"/>
                <w:sz w:val="24"/>
              </w:rPr>
            </w:pPr>
            <w:r>
              <w:rPr>
                <w:rFonts w:eastAsia="宋体"/>
                <w:sz w:val="24"/>
              </w:rPr>
              <w:t>项目属性：</w:t>
            </w:r>
          </w:p>
          <w:p w14:paraId="53AEA9F1">
            <w:pPr>
              <w:jc w:val="left"/>
              <w:rPr>
                <w:rFonts w:eastAsia="宋体"/>
                <w:sz w:val="24"/>
              </w:rPr>
            </w:pPr>
            <w:r>
              <w:rPr>
                <w:rFonts w:hint="eastAsia" w:eastAsia="宋体"/>
                <w:sz w:val="24"/>
              </w:rPr>
              <w:t>■</w:t>
            </w:r>
            <w:r>
              <w:rPr>
                <w:rFonts w:eastAsia="宋体"/>
                <w:sz w:val="24"/>
              </w:rPr>
              <w:t>服务</w:t>
            </w:r>
          </w:p>
          <w:p w14:paraId="62CBAF01">
            <w:pPr>
              <w:jc w:val="left"/>
              <w:rPr>
                <w:rFonts w:eastAsia="宋体"/>
                <w:sz w:val="24"/>
              </w:rPr>
            </w:pPr>
            <w:r>
              <w:rPr>
                <w:rFonts w:eastAsia="宋体"/>
              </w:rPr>
              <w:t>□</w:t>
            </w:r>
            <w:r>
              <w:rPr>
                <w:rFonts w:eastAsia="宋体"/>
                <w:sz w:val="24"/>
              </w:rPr>
              <w:t>货物</w:t>
            </w:r>
          </w:p>
          <w:p w14:paraId="5AE42F8C">
            <w:pPr>
              <w:jc w:val="left"/>
              <w:rPr>
                <w:rFonts w:eastAsia="宋体"/>
                <w:sz w:val="24"/>
                <w:u w:val="single"/>
              </w:rPr>
            </w:pPr>
            <w:r>
              <w:rPr>
                <w:sz w:val="24"/>
              </w:rPr>
              <w:t>□</w:t>
            </w:r>
            <w:r>
              <w:rPr>
                <w:rFonts w:hint="eastAsia"/>
                <w:sz w:val="24"/>
              </w:rPr>
              <w:t>工程</w:t>
            </w:r>
          </w:p>
        </w:tc>
      </w:tr>
      <w:tr w14:paraId="765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AC5A54">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15470C0A">
            <w:pPr>
              <w:jc w:val="center"/>
              <w:rPr>
                <w:rFonts w:eastAsia="宋体"/>
                <w:sz w:val="24"/>
              </w:rPr>
            </w:pPr>
            <w:r>
              <w:rPr>
                <w:rFonts w:eastAsia="宋体"/>
                <w:sz w:val="24"/>
              </w:rPr>
              <w:t>科研仪器设备</w:t>
            </w:r>
          </w:p>
        </w:tc>
        <w:tc>
          <w:tcPr>
            <w:tcW w:w="6767" w:type="dxa"/>
            <w:noWrap w:val="0"/>
            <w:vAlign w:val="center"/>
          </w:tcPr>
          <w:p w14:paraId="6E6871D1">
            <w:pPr>
              <w:jc w:val="left"/>
              <w:rPr>
                <w:rFonts w:eastAsia="宋体"/>
                <w:sz w:val="24"/>
              </w:rPr>
            </w:pPr>
            <w:r>
              <w:rPr>
                <w:rFonts w:eastAsia="宋体"/>
                <w:sz w:val="24"/>
              </w:rPr>
              <w:t>是否属于科研仪器设备采购项目：</w:t>
            </w:r>
          </w:p>
          <w:p w14:paraId="2F92F8BC">
            <w:pPr>
              <w:jc w:val="left"/>
              <w:rPr>
                <w:rFonts w:eastAsia="宋体"/>
                <w:sz w:val="24"/>
              </w:rPr>
            </w:pPr>
            <w:r>
              <w:rPr>
                <w:rFonts w:eastAsia="宋体"/>
              </w:rPr>
              <w:t>□</w:t>
            </w:r>
            <w:r>
              <w:rPr>
                <w:rFonts w:eastAsia="宋体"/>
                <w:sz w:val="24"/>
              </w:rPr>
              <w:t>是</w:t>
            </w:r>
          </w:p>
          <w:p w14:paraId="2C8AFD79">
            <w:pPr>
              <w:jc w:val="left"/>
              <w:rPr>
                <w:rFonts w:eastAsia="宋体"/>
                <w:sz w:val="24"/>
              </w:rPr>
            </w:pPr>
            <w:r>
              <w:rPr>
                <w:rFonts w:hint="eastAsia" w:eastAsia="宋体"/>
                <w:sz w:val="24"/>
              </w:rPr>
              <w:t>■</w:t>
            </w:r>
            <w:r>
              <w:rPr>
                <w:rFonts w:eastAsia="宋体"/>
                <w:sz w:val="24"/>
              </w:rPr>
              <w:t>否</w:t>
            </w:r>
          </w:p>
        </w:tc>
      </w:tr>
      <w:tr w14:paraId="700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12E01E3">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30E1257E">
            <w:pPr>
              <w:jc w:val="center"/>
              <w:rPr>
                <w:rFonts w:eastAsia="宋体"/>
                <w:sz w:val="24"/>
              </w:rPr>
            </w:pPr>
            <w:r>
              <w:rPr>
                <w:rFonts w:eastAsia="宋体"/>
                <w:sz w:val="24"/>
              </w:rPr>
              <w:t>现场考察</w:t>
            </w:r>
          </w:p>
        </w:tc>
        <w:tc>
          <w:tcPr>
            <w:tcW w:w="6767" w:type="dxa"/>
            <w:noWrap w:val="0"/>
            <w:vAlign w:val="center"/>
          </w:tcPr>
          <w:p w14:paraId="12210953">
            <w:pPr>
              <w:jc w:val="left"/>
              <w:rPr>
                <w:rFonts w:eastAsia="宋体"/>
                <w:sz w:val="24"/>
              </w:rPr>
            </w:pPr>
            <w:r>
              <w:rPr>
                <w:rFonts w:hint="eastAsia" w:eastAsia="宋体"/>
                <w:sz w:val="24"/>
              </w:rPr>
              <w:t>■</w:t>
            </w:r>
            <w:r>
              <w:rPr>
                <w:rFonts w:eastAsia="宋体"/>
                <w:sz w:val="24"/>
              </w:rPr>
              <w:t>不组织</w:t>
            </w:r>
          </w:p>
          <w:p w14:paraId="1D838C77">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6D08FAD0">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14:paraId="023A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ABFBDAF">
            <w:pPr>
              <w:pStyle w:val="23"/>
              <w:adjustRightInd w:val="0"/>
              <w:snapToGrid w:val="0"/>
              <w:jc w:val="center"/>
              <w:rPr>
                <w:rFonts w:hint="default" w:ascii="Times New Roman" w:hAnsi="Times New Roman" w:eastAsia="宋体"/>
                <w:sz w:val="24"/>
                <w:szCs w:val="24"/>
              </w:rPr>
            </w:pPr>
          </w:p>
        </w:tc>
        <w:tc>
          <w:tcPr>
            <w:tcW w:w="1701" w:type="dxa"/>
            <w:noWrap w:val="0"/>
            <w:vAlign w:val="center"/>
          </w:tcPr>
          <w:p w14:paraId="668C0F13">
            <w:pPr>
              <w:jc w:val="center"/>
              <w:rPr>
                <w:rFonts w:eastAsia="宋体"/>
                <w:sz w:val="24"/>
              </w:rPr>
            </w:pPr>
            <w:r>
              <w:rPr>
                <w:rFonts w:eastAsia="宋体"/>
                <w:sz w:val="24"/>
              </w:rPr>
              <w:t>磋商前答疑会</w:t>
            </w:r>
          </w:p>
        </w:tc>
        <w:tc>
          <w:tcPr>
            <w:tcW w:w="6767" w:type="dxa"/>
            <w:noWrap w:val="0"/>
            <w:vAlign w:val="center"/>
          </w:tcPr>
          <w:p w14:paraId="7EDD77F9">
            <w:pPr>
              <w:jc w:val="left"/>
              <w:rPr>
                <w:rFonts w:eastAsia="宋体"/>
                <w:sz w:val="24"/>
              </w:rPr>
            </w:pPr>
            <w:r>
              <w:rPr>
                <w:rFonts w:hint="eastAsia" w:eastAsia="宋体"/>
                <w:sz w:val="24"/>
              </w:rPr>
              <w:t>■</w:t>
            </w:r>
            <w:r>
              <w:rPr>
                <w:rFonts w:eastAsia="宋体"/>
                <w:sz w:val="24"/>
              </w:rPr>
              <w:t>不召开</w:t>
            </w:r>
          </w:p>
          <w:p w14:paraId="4CFAC9E5">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7D446FB1">
            <w:pPr>
              <w:jc w:val="left"/>
              <w:rPr>
                <w:rFonts w:eastAsia="宋体"/>
                <w:sz w:val="24"/>
              </w:rPr>
            </w:pPr>
            <w:r>
              <w:rPr>
                <w:rFonts w:eastAsia="宋体"/>
                <w:sz w:val="24"/>
              </w:rPr>
              <w:t>召开地点：___________</w:t>
            </w:r>
            <w:r>
              <w:rPr>
                <w:rFonts w:hint="eastAsia" w:eastAsia="宋体"/>
                <w:sz w:val="24"/>
              </w:rPr>
              <w:t>。</w:t>
            </w:r>
          </w:p>
        </w:tc>
      </w:tr>
      <w:tr w14:paraId="129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E5A8C5D">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55C04C0F">
            <w:pPr>
              <w:jc w:val="center"/>
              <w:rPr>
                <w:rFonts w:eastAsia="宋体"/>
                <w:sz w:val="24"/>
              </w:rPr>
            </w:pPr>
            <w:r>
              <w:rPr>
                <w:rFonts w:eastAsia="宋体"/>
                <w:sz w:val="24"/>
              </w:rPr>
              <w:t>标的所属行业</w:t>
            </w:r>
          </w:p>
        </w:tc>
        <w:tc>
          <w:tcPr>
            <w:tcW w:w="6767" w:type="dxa"/>
            <w:noWrap w:val="0"/>
            <w:vAlign w:val="center"/>
          </w:tcPr>
          <w:p w14:paraId="1CD977FA">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14:paraId="5DD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6F8A00F">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4126170F">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7F702119">
                  <w:pPr>
                    <w:jc w:val="center"/>
                    <w:rPr>
                      <w:rFonts w:eastAsia="宋体"/>
                      <w:sz w:val="24"/>
                    </w:rPr>
                  </w:pPr>
                  <w:r>
                    <w:rPr>
                      <w:rFonts w:eastAsia="宋体"/>
                      <w:sz w:val="24"/>
                    </w:rPr>
                    <w:t>中小企业划分标准所属行业</w:t>
                  </w:r>
                </w:p>
              </w:tc>
            </w:tr>
            <w:tr w14:paraId="142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B1383CC">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54CCA0F3">
                  <w:pPr>
                    <w:widowControl/>
                    <w:shd w:val="clear" w:color="auto" w:fill="auto"/>
                    <w:jc w:val="center"/>
                    <w:textAlignment w:val="center"/>
                    <w:rPr>
                      <w:rFonts w:eastAsia="宋体"/>
                      <w:bCs/>
                      <w:sz w:val="24"/>
                    </w:rPr>
                  </w:pPr>
                  <w:r>
                    <w:rPr>
                      <w:rFonts w:hint="eastAsia" w:ascii="宋体" w:hAnsi="宋体" w:cs="宋体"/>
                      <w:color w:val="000000"/>
                      <w:sz w:val="24"/>
                      <w:highlight w:val="none"/>
                    </w:rPr>
                    <w:t>因公出国（境）类项目—</w:t>
                  </w:r>
                  <w:r>
                    <w:rPr>
                      <w:rFonts w:hint="eastAsia" w:ascii="宋体" w:hAnsi="宋体" w:cs="宋体"/>
                      <w:color w:val="000000"/>
                      <w:sz w:val="24"/>
                      <w:highlight w:val="none"/>
                      <w:lang w:val="en-US" w:eastAsia="zh-CN"/>
                    </w:rPr>
                    <w:t>德国西班牙</w:t>
                  </w:r>
                  <w:r>
                    <w:rPr>
                      <w:rFonts w:hint="eastAsia" w:ascii="宋体" w:hAnsi="宋体" w:cs="宋体"/>
                      <w:color w:val="000000"/>
                      <w:sz w:val="24"/>
                      <w:highlight w:val="none"/>
                    </w:rPr>
                    <w:t>团组</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235968BF">
                  <w:pPr>
                    <w:jc w:val="center"/>
                    <w:rPr>
                      <w:rFonts w:eastAsia="宋体"/>
                      <w:kern w:val="0"/>
                      <w:sz w:val="24"/>
                    </w:rPr>
                  </w:pPr>
                  <w:r>
                    <w:rPr>
                      <w:rFonts w:hint="eastAsia" w:asciiTheme="minorEastAsia" w:hAnsiTheme="minorEastAsia" w:eastAsiaTheme="minorEastAsia"/>
                      <w:bCs/>
                      <w:sz w:val="24"/>
                    </w:rPr>
                    <w:t>租赁和商务服务业</w:t>
                  </w:r>
                </w:p>
              </w:tc>
            </w:tr>
          </w:tbl>
          <w:p w14:paraId="3B337A06">
            <w:pPr>
              <w:jc w:val="left"/>
              <w:rPr>
                <w:rFonts w:eastAsia="宋体"/>
                <w:sz w:val="24"/>
              </w:rPr>
            </w:pPr>
          </w:p>
        </w:tc>
      </w:tr>
      <w:tr w14:paraId="6365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48C276D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308AEC88">
            <w:pPr>
              <w:jc w:val="center"/>
              <w:rPr>
                <w:rFonts w:eastAsia="宋体"/>
                <w:sz w:val="24"/>
              </w:rPr>
            </w:pPr>
            <w:r>
              <w:rPr>
                <w:rFonts w:eastAsia="宋体"/>
                <w:sz w:val="24"/>
              </w:rPr>
              <w:t>报价</w:t>
            </w:r>
          </w:p>
        </w:tc>
        <w:tc>
          <w:tcPr>
            <w:tcW w:w="6767" w:type="dxa"/>
            <w:noWrap w:val="0"/>
            <w:vAlign w:val="center"/>
          </w:tcPr>
          <w:p w14:paraId="211F37C6">
            <w:pPr>
              <w:jc w:val="left"/>
              <w:rPr>
                <w:rFonts w:eastAsia="宋体"/>
                <w:sz w:val="24"/>
              </w:rPr>
            </w:pPr>
            <w:r>
              <w:rPr>
                <w:rFonts w:eastAsia="宋体"/>
                <w:sz w:val="24"/>
              </w:rPr>
              <w:t>报价的特殊规定：</w:t>
            </w:r>
          </w:p>
          <w:p w14:paraId="7E6C28EB">
            <w:pPr>
              <w:jc w:val="left"/>
              <w:rPr>
                <w:rFonts w:eastAsia="宋体"/>
                <w:sz w:val="24"/>
              </w:rPr>
            </w:pPr>
            <w:r>
              <w:rPr>
                <w:rFonts w:hint="eastAsia" w:eastAsia="宋体"/>
                <w:sz w:val="24"/>
              </w:rPr>
              <w:t>■</w:t>
            </w:r>
            <w:r>
              <w:rPr>
                <w:rFonts w:eastAsia="宋体"/>
                <w:sz w:val="24"/>
              </w:rPr>
              <w:t>无</w:t>
            </w:r>
          </w:p>
          <w:p w14:paraId="6450A2B9">
            <w:pPr>
              <w:jc w:val="left"/>
              <w:rPr>
                <w:rFonts w:eastAsia="宋体"/>
                <w:sz w:val="24"/>
              </w:rPr>
            </w:pPr>
            <w:r>
              <w:rPr>
                <w:rFonts w:eastAsia="宋体"/>
              </w:rPr>
              <w:t>□</w:t>
            </w:r>
            <w:r>
              <w:rPr>
                <w:rFonts w:eastAsia="宋体"/>
                <w:sz w:val="24"/>
              </w:rPr>
              <w:t>有，具体情形：___________。</w:t>
            </w:r>
          </w:p>
        </w:tc>
      </w:tr>
      <w:tr w14:paraId="5B4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A18B661">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59F2C9C7">
            <w:pPr>
              <w:jc w:val="center"/>
              <w:rPr>
                <w:rFonts w:eastAsia="宋体"/>
                <w:sz w:val="24"/>
              </w:rPr>
            </w:pPr>
            <w:r>
              <w:rPr>
                <w:rFonts w:eastAsia="宋体"/>
                <w:sz w:val="24"/>
              </w:rPr>
              <w:t>磋商保证金</w:t>
            </w:r>
          </w:p>
        </w:tc>
        <w:tc>
          <w:tcPr>
            <w:tcW w:w="6767" w:type="dxa"/>
            <w:noWrap w:val="0"/>
            <w:vAlign w:val="center"/>
          </w:tcPr>
          <w:p w14:paraId="5878FCDF">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int="eastAsia" w:ascii="Times New Roman" w:hAnsi="Times New Roman"/>
                <w:sz w:val="24"/>
                <w:szCs w:val="24"/>
                <w:u w:val="single"/>
                <w:lang w:val="en-US" w:eastAsia="zh-CN"/>
              </w:rPr>
              <w:t>0元</w:t>
            </w:r>
            <w:r>
              <w:rPr>
                <w:rFonts w:hint="default" w:hAnsi="宋体"/>
                <w:sz w:val="24"/>
                <w:szCs w:val="24"/>
              </w:rPr>
              <w:t>。</w:t>
            </w:r>
          </w:p>
          <w:p w14:paraId="456457CE">
            <w:pPr>
              <w:jc w:val="left"/>
              <w:rPr>
                <w:rFonts w:eastAsia="宋体"/>
                <w:sz w:val="24"/>
              </w:rPr>
            </w:pPr>
            <w:r>
              <w:rPr>
                <w:rFonts w:eastAsia="宋体"/>
                <w:sz w:val="24"/>
              </w:rPr>
              <w:t>磋商保证金收受人信息：</w:t>
            </w:r>
          </w:p>
          <w:p w14:paraId="4F93BE0F">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2499BA25">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0A98C21B">
            <w:pPr>
              <w:jc w:val="left"/>
              <w:rPr>
                <w:rFonts w:eastAsia="宋体"/>
                <w:sz w:val="24"/>
              </w:rPr>
            </w:pPr>
            <w:r>
              <w:rPr>
                <w:rFonts w:hint="eastAsia" w:ascii="宋体" w:hAnsi="宋体" w:eastAsia="宋体" w:cs="宋体"/>
                <w:sz w:val="24"/>
              </w:rPr>
              <w:t>账号：81100602610130021000001。</w:t>
            </w:r>
          </w:p>
        </w:tc>
      </w:tr>
      <w:tr w14:paraId="4B61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48F15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14:paraId="30302394">
            <w:pPr>
              <w:jc w:val="center"/>
              <w:rPr>
                <w:rFonts w:eastAsia="宋体"/>
                <w:sz w:val="24"/>
              </w:rPr>
            </w:pPr>
          </w:p>
        </w:tc>
        <w:tc>
          <w:tcPr>
            <w:tcW w:w="6767" w:type="dxa"/>
            <w:noWrap w:val="0"/>
            <w:vAlign w:val="center"/>
          </w:tcPr>
          <w:p w14:paraId="68977B52">
            <w:pPr>
              <w:jc w:val="left"/>
              <w:rPr>
                <w:rFonts w:eastAsia="宋体"/>
                <w:sz w:val="24"/>
              </w:rPr>
            </w:pPr>
            <w:r>
              <w:rPr>
                <w:rFonts w:eastAsia="宋体"/>
                <w:sz w:val="24"/>
              </w:rPr>
              <w:t>磋商保证金不予退还的其他情形：</w:t>
            </w:r>
          </w:p>
          <w:p w14:paraId="255652C3">
            <w:pPr>
              <w:jc w:val="left"/>
              <w:rPr>
                <w:rFonts w:eastAsia="宋体"/>
                <w:sz w:val="24"/>
              </w:rPr>
            </w:pPr>
            <w:r>
              <w:rPr>
                <w:rFonts w:eastAsia="宋体"/>
                <w:b/>
                <w:color w:val="000000"/>
                <w:sz w:val="24"/>
              </w:rPr>
              <w:t>■</w:t>
            </w:r>
            <w:r>
              <w:rPr>
                <w:rFonts w:eastAsia="宋体"/>
                <w:sz w:val="24"/>
              </w:rPr>
              <w:t>无</w:t>
            </w:r>
          </w:p>
          <w:p w14:paraId="107597B7">
            <w:pPr>
              <w:pStyle w:val="23"/>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14:paraId="1D4EAD75">
            <w:pPr>
              <w:pStyle w:val="23"/>
              <w:adjustRightInd w:val="0"/>
              <w:snapToGrid w:val="0"/>
              <w:rPr>
                <w:rFonts w:hint="default" w:ascii="宋体" w:hAnsi="宋体" w:eastAsia="宋体"/>
                <w:sz w:val="24"/>
              </w:rPr>
            </w:pPr>
            <w:r>
              <w:rPr>
                <w:rFonts w:ascii="宋体" w:hAnsi="宋体" w:eastAsia="宋体"/>
                <w:sz w:val="24"/>
              </w:rPr>
              <w:t>1.磋商有效期内供应商撤销投标文件的；</w:t>
            </w:r>
          </w:p>
          <w:p w14:paraId="23C71E99">
            <w:pPr>
              <w:pStyle w:val="23"/>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5896A543">
            <w:pPr>
              <w:pStyle w:val="23"/>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1274A63F">
            <w:pPr>
              <w:pStyle w:val="23"/>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27195F84">
            <w:pPr>
              <w:pStyle w:val="23"/>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1B5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135C28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4061943A">
            <w:pPr>
              <w:jc w:val="center"/>
              <w:rPr>
                <w:rFonts w:eastAsia="宋体"/>
                <w:sz w:val="24"/>
              </w:rPr>
            </w:pPr>
            <w:r>
              <w:rPr>
                <w:rFonts w:eastAsia="宋体"/>
                <w:sz w:val="24"/>
              </w:rPr>
              <w:t>响应有效期</w:t>
            </w:r>
          </w:p>
        </w:tc>
        <w:tc>
          <w:tcPr>
            <w:tcW w:w="6767" w:type="dxa"/>
            <w:noWrap w:val="0"/>
            <w:vAlign w:val="center"/>
          </w:tcPr>
          <w:p w14:paraId="2EB736DF">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14:paraId="4BF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A8480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237BCD13">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4B8E2E73">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63CDA4B9">
            <w:pPr>
              <w:pStyle w:val="23"/>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3373D6C1">
            <w:pPr>
              <w:jc w:val="left"/>
              <w:rPr>
                <w:rFonts w:eastAsia="宋体"/>
                <w:sz w:val="24"/>
              </w:rPr>
            </w:pPr>
            <w:r>
              <w:rPr>
                <w:rFonts w:eastAsia="宋体"/>
              </w:rPr>
              <w:t>□</w:t>
            </w:r>
            <w:r>
              <w:rPr>
                <w:rFonts w:eastAsia="宋体"/>
                <w:sz w:val="24"/>
              </w:rPr>
              <w:t>是</w:t>
            </w:r>
          </w:p>
          <w:p w14:paraId="3BD4295B">
            <w:pPr>
              <w:jc w:val="left"/>
              <w:rPr>
                <w:rFonts w:eastAsia="宋体"/>
                <w:sz w:val="24"/>
                <w:u w:val="single"/>
              </w:rPr>
            </w:pPr>
            <w:r>
              <w:rPr>
                <w:rFonts w:eastAsia="宋体"/>
                <w:sz w:val="24"/>
              </w:rPr>
              <w:t>成交候选人并列的，按照以下方式确定成交供应商：_______。</w:t>
            </w:r>
          </w:p>
        </w:tc>
      </w:tr>
      <w:tr w14:paraId="7DC9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759CE0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1024F89E">
            <w:pPr>
              <w:jc w:val="center"/>
              <w:rPr>
                <w:rFonts w:eastAsia="宋体"/>
                <w:sz w:val="24"/>
              </w:rPr>
            </w:pPr>
            <w:r>
              <w:rPr>
                <w:rFonts w:eastAsia="宋体"/>
                <w:sz w:val="24"/>
              </w:rPr>
              <w:t>分包</w:t>
            </w:r>
          </w:p>
        </w:tc>
        <w:tc>
          <w:tcPr>
            <w:tcW w:w="6767" w:type="dxa"/>
            <w:noWrap w:val="0"/>
            <w:vAlign w:val="center"/>
          </w:tcPr>
          <w:p w14:paraId="022793A0">
            <w:pPr>
              <w:jc w:val="left"/>
              <w:rPr>
                <w:rFonts w:eastAsia="宋体"/>
                <w:sz w:val="24"/>
              </w:rPr>
            </w:pPr>
            <w:r>
              <w:rPr>
                <w:rFonts w:eastAsia="宋体"/>
                <w:sz w:val="24"/>
              </w:rPr>
              <w:t xml:space="preserve">本项目是否允许分包： </w:t>
            </w:r>
          </w:p>
          <w:p w14:paraId="534B6635">
            <w:pPr>
              <w:jc w:val="left"/>
              <w:rPr>
                <w:rFonts w:eastAsia="宋体"/>
                <w:sz w:val="24"/>
              </w:rPr>
            </w:pPr>
            <w:r>
              <w:rPr>
                <w:rFonts w:hint="eastAsia" w:eastAsia="宋体"/>
                <w:sz w:val="24"/>
              </w:rPr>
              <w:t>■</w:t>
            </w:r>
            <w:r>
              <w:rPr>
                <w:rFonts w:eastAsia="宋体"/>
                <w:sz w:val="24"/>
              </w:rPr>
              <w:t>不允许</w:t>
            </w:r>
          </w:p>
          <w:p w14:paraId="6C14AE87">
            <w:pPr>
              <w:jc w:val="left"/>
              <w:rPr>
                <w:rFonts w:eastAsia="宋体"/>
                <w:sz w:val="24"/>
              </w:rPr>
            </w:pPr>
            <w:r>
              <w:rPr>
                <w:rFonts w:eastAsia="宋体"/>
              </w:rPr>
              <w:t>□</w:t>
            </w:r>
            <w:r>
              <w:rPr>
                <w:rFonts w:eastAsia="宋体"/>
                <w:sz w:val="24"/>
              </w:rPr>
              <w:t>允许，具体要求：_______。</w:t>
            </w:r>
          </w:p>
          <w:p w14:paraId="427EFC16">
            <w:pPr>
              <w:jc w:val="left"/>
              <w:rPr>
                <w:rFonts w:eastAsia="宋体"/>
                <w:sz w:val="24"/>
              </w:rPr>
            </w:pPr>
            <w:r>
              <w:rPr>
                <w:rFonts w:eastAsia="宋体"/>
                <w:sz w:val="24"/>
              </w:rPr>
              <w:t>（1）可以分包履行的具体内容：_______；</w:t>
            </w:r>
          </w:p>
          <w:p w14:paraId="50BACEC0">
            <w:pPr>
              <w:jc w:val="left"/>
              <w:rPr>
                <w:rFonts w:eastAsia="宋体"/>
                <w:sz w:val="24"/>
              </w:rPr>
            </w:pPr>
            <w:r>
              <w:rPr>
                <w:rFonts w:eastAsia="宋体"/>
                <w:sz w:val="24"/>
              </w:rPr>
              <w:t>（2）允许分包的金额或者比例：_______；</w:t>
            </w:r>
          </w:p>
          <w:p w14:paraId="6CF8635F">
            <w:pPr>
              <w:jc w:val="left"/>
              <w:rPr>
                <w:rFonts w:eastAsia="宋体"/>
                <w:sz w:val="24"/>
                <w:u w:val="single"/>
              </w:rPr>
            </w:pPr>
            <w:r>
              <w:rPr>
                <w:rFonts w:eastAsia="宋体"/>
                <w:sz w:val="24"/>
              </w:rPr>
              <w:t>（3）其他要求：_______。</w:t>
            </w:r>
          </w:p>
        </w:tc>
      </w:tr>
      <w:tr w14:paraId="48CF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EEC85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5981BDD4">
            <w:pPr>
              <w:jc w:val="center"/>
              <w:rPr>
                <w:rFonts w:eastAsia="宋体"/>
                <w:sz w:val="24"/>
              </w:rPr>
            </w:pPr>
            <w:r>
              <w:rPr>
                <w:rFonts w:eastAsia="宋体"/>
                <w:sz w:val="24"/>
              </w:rPr>
              <w:t>询问</w:t>
            </w:r>
          </w:p>
        </w:tc>
        <w:tc>
          <w:tcPr>
            <w:tcW w:w="6767" w:type="dxa"/>
            <w:noWrap w:val="0"/>
            <w:vAlign w:val="center"/>
          </w:tcPr>
          <w:p w14:paraId="625E7B5F">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14:paraId="261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0F7C6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5DDCB81C">
            <w:pPr>
              <w:jc w:val="center"/>
              <w:rPr>
                <w:rFonts w:eastAsia="宋体"/>
                <w:sz w:val="24"/>
              </w:rPr>
            </w:pPr>
            <w:r>
              <w:rPr>
                <w:rFonts w:eastAsia="宋体"/>
                <w:sz w:val="24"/>
              </w:rPr>
              <w:t>联系方式</w:t>
            </w:r>
          </w:p>
        </w:tc>
        <w:tc>
          <w:tcPr>
            <w:tcW w:w="6767" w:type="dxa"/>
            <w:noWrap w:val="0"/>
            <w:vAlign w:val="center"/>
          </w:tcPr>
          <w:p w14:paraId="5920A6B3">
            <w:pPr>
              <w:jc w:val="left"/>
              <w:rPr>
                <w:rFonts w:eastAsia="宋体"/>
                <w:sz w:val="24"/>
              </w:rPr>
            </w:pPr>
            <w:r>
              <w:rPr>
                <w:rFonts w:eastAsia="宋体"/>
                <w:sz w:val="24"/>
              </w:rPr>
              <w:t>接收询问和质疑的联系方式</w:t>
            </w:r>
          </w:p>
          <w:p w14:paraId="00ABDBFD">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14:paraId="6A7C2161">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王思宇、鲍杜佳、崔云龙、黄春艳、周圆圆，010-63256361转6177</w:t>
            </w:r>
            <w:r>
              <w:rPr>
                <w:rFonts w:ascii="宋体" w:hAnsi="宋体" w:eastAsia="宋体"/>
                <w:sz w:val="24"/>
              </w:rPr>
              <w:t>；</w:t>
            </w:r>
          </w:p>
          <w:p w14:paraId="4BDEBBBC">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14:paraId="3BDC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376E5C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23C52762">
            <w:pPr>
              <w:jc w:val="center"/>
              <w:rPr>
                <w:rFonts w:eastAsia="宋体"/>
                <w:sz w:val="24"/>
              </w:rPr>
            </w:pPr>
            <w:r>
              <w:rPr>
                <w:rFonts w:eastAsia="宋体"/>
                <w:sz w:val="24"/>
              </w:rPr>
              <w:t>代理费</w:t>
            </w:r>
          </w:p>
        </w:tc>
        <w:tc>
          <w:tcPr>
            <w:tcW w:w="6767" w:type="dxa"/>
            <w:noWrap w:val="0"/>
            <w:vAlign w:val="center"/>
          </w:tcPr>
          <w:p w14:paraId="1E0ABB64">
            <w:pPr>
              <w:jc w:val="left"/>
              <w:rPr>
                <w:rFonts w:eastAsia="宋体"/>
                <w:sz w:val="24"/>
              </w:rPr>
            </w:pPr>
            <w:r>
              <w:rPr>
                <w:rFonts w:eastAsia="宋体"/>
                <w:sz w:val="24"/>
              </w:rPr>
              <w:t>收费对象：</w:t>
            </w:r>
          </w:p>
          <w:p w14:paraId="1FD14889">
            <w:pPr>
              <w:jc w:val="left"/>
              <w:rPr>
                <w:rFonts w:eastAsia="宋体"/>
                <w:sz w:val="24"/>
              </w:rPr>
            </w:pPr>
            <w:r>
              <w:rPr>
                <w:rFonts w:eastAsia="宋体"/>
              </w:rPr>
              <w:t>□</w:t>
            </w:r>
            <w:r>
              <w:rPr>
                <w:rFonts w:eastAsia="宋体"/>
                <w:sz w:val="24"/>
              </w:rPr>
              <w:t>采购人</w:t>
            </w:r>
          </w:p>
          <w:p w14:paraId="450C864B">
            <w:pPr>
              <w:jc w:val="left"/>
              <w:rPr>
                <w:rFonts w:eastAsia="宋体"/>
                <w:sz w:val="24"/>
              </w:rPr>
            </w:pPr>
            <w:r>
              <w:rPr>
                <w:rFonts w:hint="eastAsia" w:eastAsia="宋体"/>
                <w:sz w:val="24"/>
              </w:rPr>
              <w:t>■</w:t>
            </w:r>
            <w:r>
              <w:rPr>
                <w:rFonts w:eastAsia="宋体"/>
                <w:sz w:val="24"/>
              </w:rPr>
              <w:t>成交供应商</w:t>
            </w:r>
          </w:p>
          <w:p w14:paraId="55F736F0">
            <w:pPr>
              <w:jc w:val="left"/>
              <w:rPr>
                <w:rFonts w:hint="eastAsia" w:eastAsia="宋体"/>
                <w:sz w:val="24"/>
                <w:u w:val="single"/>
                <w:lang w:eastAsia="zh-CN"/>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成交</w:t>
            </w:r>
            <w:r>
              <w:rPr>
                <w:rFonts w:hint="eastAsia" w:ascii="宋体" w:hAnsi="宋体" w:eastAsia="宋体"/>
                <w:sz w:val="24"/>
                <w:u w:val="single"/>
              </w:rPr>
              <w:t>金额差额定率累进法计算</w:t>
            </w:r>
            <w:r>
              <w:rPr>
                <w:rFonts w:hint="eastAsia" w:ascii="宋体" w:hAnsi="宋体"/>
                <w:sz w:val="24"/>
                <w:u w:val="single"/>
                <w:lang w:eastAsia="zh-CN"/>
              </w:rPr>
              <w:t>，</w:t>
            </w:r>
            <w:r>
              <w:rPr>
                <w:rFonts w:hint="eastAsia" w:ascii="宋体" w:hAnsi="宋体"/>
                <w:sz w:val="24"/>
                <w:u w:val="single"/>
              </w:rPr>
              <w:t>并且最终费用不低于人民币</w:t>
            </w:r>
            <w:r>
              <w:rPr>
                <w:rFonts w:hint="eastAsia" w:ascii="宋体" w:hAnsi="宋体"/>
                <w:sz w:val="24"/>
                <w:u w:val="single"/>
                <w:lang w:val="en-US" w:eastAsia="zh-CN"/>
              </w:rPr>
              <w:t>5</w:t>
            </w:r>
            <w:r>
              <w:rPr>
                <w:rFonts w:hint="eastAsia" w:ascii="宋体" w:hAnsi="宋体"/>
                <w:sz w:val="24"/>
                <w:u w:val="single"/>
              </w:rPr>
              <w:t>000元</w:t>
            </w:r>
            <w:r>
              <w:rPr>
                <w:rFonts w:hint="eastAsia" w:ascii="宋体" w:hAnsi="宋体"/>
                <w:sz w:val="24"/>
                <w:u w:val="single"/>
                <w:lang w:eastAsia="zh-CN"/>
              </w:rPr>
              <w:t>。</w:t>
            </w:r>
          </w:p>
          <w:p w14:paraId="01E7D96F">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14:paraId="4232392D">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20F01713">
      <w:pPr>
        <w:spacing w:before="240" w:beforeLines="100" w:after="240" w:afterLines="100"/>
        <w:jc w:val="center"/>
        <w:rPr>
          <w:rFonts w:eastAsia="宋体"/>
          <w:b/>
          <w:sz w:val="28"/>
          <w:szCs w:val="28"/>
        </w:rPr>
      </w:pPr>
      <w:r>
        <w:rPr>
          <w:rFonts w:eastAsia="宋体"/>
          <w:b/>
          <w:sz w:val="28"/>
          <w:szCs w:val="28"/>
        </w:rPr>
        <w:t>供应商须知</w:t>
      </w:r>
    </w:p>
    <w:p w14:paraId="76BCF5CC">
      <w:pPr>
        <w:pStyle w:val="4"/>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0145"/>
      <w:bookmarkStart w:id="76" w:name="_Toc151193688"/>
      <w:bookmarkStart w:id="77" w:name="_Toc150774723"/>
      <w:bookmarkStart w:id="78" w:name="_Toc305158860"/>
      <w:bookmarkStart w:id="79" w:name="_Toc151193760"/>
      <w:bookmarkStart w:id="80" w:name="_Toc142311020"/>
      <w:bookmarkStart w:id="81" w:name="_Toc264969208"/>
      <w:bookmarkStart w:id="82" w:name="_Toc226337214"/>
      <w:bookmarkStart w:id="83" w:name="_Toc226965791"/>
      <w:bookmarkStart w:id="84" w:name="_Toc150509269"/>
      <w:bookmarkStart w:id="85" w:name="_Toc151193832"/>
      <w:bookmarkStart w:id="86" w:name="_Toc150774618"/>
      <w:bookmarkStart w:id="87" w:name="_Toc226309762"/>
      <w:bookmarkStart w:id="88" w:name="_Toc265228356"/>
      <w:bookmarkStart w:id="89" w:name="_Toc305158786"/>
      <w:bookmarkStart w:id="90" w:name="_Toc226965708"/>
      <w:bookmarkStart w:id="91" w:name="_Toc150480756"/>
      <w:bookmarkStart w:id="92" w:name="_Toc151193616"/>
      <w:bookmarkStart w:id="93" w:name="_Toc195842883"/>
      <w:bookmarkStart w:id="94" w:name="_Toc15119390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108537D">
      <w:pPr>
        <w:numPr>
          <w:ilvl w:val="0"/>
          <w:numId w:val="8"/>
        </w:numPr>
        <w:tabs>
          <w:tab w:val="left" w:pos="360"/>
          <w:tab w:val="clear" w:pos="900"/>
        </w:tabs>
        <w:snapToGrid w:val="0"/>
        <w:spacing w:line="360" w:lineRule="auto"/>
        <w:ind w:left="357" w:hanging="357"/>
        <w:outlineLvl w:val="1"/>
        <w:rPr>
          <w:rFonts w:eastAsia="宋体"/>
          <w:sz w:val="24"/>
        </w:rPr>
      </w:pPr>
      <w:bookmarkStart w:id="95" w:name="_Toc265228357"/>
      <w:bookmarkStart w:id="96" w:name="_Toc305158787"/>
      <w:bookmarkStart w:id="97" w:name="_Toc305158861"/>
      <w:bookmarkStart w:id="98" w:name="_Toc264969209"/>
      <w:r>
        <w:rPr>
          <w:rFonts w:eastAsia="宋体"/>
          <w:sz w:val="24"/>
        </w:rPr>
        <w:t>采购人、采购代理机构、供应商</w:t>
      </w:r>
      <w:bookmarkEnd w:id="95"/>
      <w:bookmarkEnd w:id="96"/>
      <w:bookmarkEnd w:id="97"/>
      <w:bookmarkEnd w:id="98"/>
      <w:r>
        <w:rPr>
          <w:rFonts w:eastAsia="宋体"/>
          <w:sz w:val="24"/>
        </w:rPr>
        <w:t>、联合体</w:t>
      </w:r>
    </w:p>
    <w:p w14:paraId="2B18D03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4999793B">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4AFE024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6E9A4AD0">
      <w:pPr>
        <w:numPr>
          <w:ilvl w:val="0"/>
          <w:numId w:val="8"/>
        </w:numPr>
        <w:tabs>
          <w:tab w:val="left" w:pos="360"/>
          <w:tab w:val="clear" w:pos="900"/>
        </w:tabs>
        <w:snapToGrid w:val="0"/>
        <w:spacing w:line="360" w:lineRule="auto"/>
        <w:ind w:left="357" w:hanging="357"/>
        <w:outlineLvl w:val="1"/>
        <w:rPr>
          <w:rFonts w:eastAsia="宋体"/>
          <w:sz w:val="24"/>
        </w:rPr>
      </w:pPr>
      <w:bookmarkStart w:id="99" w:name="_Toc127151721"/>
      <w:bookmarkStart w:id="100" w:name="_Toc164351614"/>
      <w:bookmarkStart w:id="101" w:name="_Toc127151520"/>
      <w:bookmarkStart w:id="102" w:name="_Toc164229215"/>
      <w:bookmarkStart w:id="103" w:name="_Toc305158788"/>
      <w:bookmarkStart w:id="104" w:name="_Toc164229361"/>
      <w:bookmarkStart w:id="105" w:name="_Toc151193762"/>
      <w:bookmarkStart w:id="106" w:name="_Toc151193834"/>
      <w:bookmarkStart w:id="107" w:name="_Toc150480758"/>
      <w:bookmarkStart w:id="108" w:name="_Toc127161434"/>
      <w:bookmarkStart w:id="109" w:name="_Toc151193690"/>
      <w:bookmarkStart w:id="110" w:name="_Toc226337216"/>
      <w:bookmarkStart w:id="111" w:name="_Toc226965710"/>
      <w:bookmarkStart w:id="112" w:name="_Toc305158862"/>
      <w:bookmarkStart w:id="113" w:name="_Toc150509271"/>
      <w:bookmarkStart w:id="114" w:name="_Toc149720813"/>
      <w:bookmarkStart w:id="115" w:name="_Toc195842885"/>
      <w:bookmarkStart w:id="116" w:name="_Toc142311022"/>
      <w:bookmarkStart w:id="117" w:name="_Toc151190147"/>
      <w:bookmarkStart w:id="118" w:name="_Toc226309764"/>
      <w:bookmarkStart w:id="119" w:name="_Toc264969210"/>
      <w:bookmarkStart w:id="120" w:name="_Toc226965793"/>
      <w:bookmarkStart w:id="121" w:name="_Toc164608634"/>
      <w:bookmarkStart w:id="122" w:name="_Toc151193908"/>
      <w:bookmarkStart w:id="123" w:name="_Toc150774725"/>
      <w:bookmarkStart w:id="124" w:name="_Toc151193618"/>
      <w:bookmarkStart w:id="125" w:name="_Toc265228358"/>
      <w:bookmarkStart w:id="126" w:name="_Toc164608789"/>
      <w:bookmarkStart w:id="127" w:name="_Toc150774620"/>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14:paraId="7274089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3043C5B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03732B3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7D426BF6">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4891DD5C">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226337218"/>
      <w:bookmarkStart w:id="129" w:name="_Toc305158864"/>
      <w:bookmarkStart w:id="130" w:name="_Toc265228360"/>
      <w:bookmarkStart w:id="131" w:name="_Toc151193836"/>
      <w:bookmarkStart w:id="132" w:name="_Toc151193620"/>
      <w:bookmarkStart w:id="133" w:name="_Toc142311024"/>
      <w:bookmarkStart w:id="134" w:name="_Toc150774727"/>
      <w:bookmarkStart w:id="135" w:name="_Toc151193910"/>
      <w:bookmarkStart w:id="136" w:name="_Toc151190149"/>
      <w:bookmarkStart w:id="137" w:name="_Toc151193764"/>
      <w:bookmarkStart w:id="138" w:name="_Toc305158790"/>
      <w:bookmarkStart w:id="139" w:name="_Toc264969212"/>
      <w:bookmarkStart w:id="140" w:name="_Toc150480760"/>
      <w:bookmarkStart w:id="141" w:name="_Toc151193692"/>
      <w:bookmarkStart w:id="142" w:name="_Toc520356146"/>
      <w:bookmarkStart w:id="143" w:name="_Toc195842887"/>
      <w:bookmarkStart w:id="144" w:name="_Toc226965712"/>
      <w:bookmarkStart w:id="145" w:name="_Toc127151522"/>
      <w:bookmarkStart w:id="146" w:name="_Toc150509273"/>
      <w:bookmarkStart w:id="147" w:name="_Toc150774622"/>
      <w:bookmarkStart w:id="148" w:name="_Toc226309766"/>
      <w:bookmarkStart w:id="149" w:name="_Toc226965795"/>
    </w:p>
    <w:p w14:paraId="5F5A13F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48B2643C">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7C97D8AA">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14:paraId="3C2E4276">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14:paraId="64927510">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14:paraId="1ED662F3">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14:paraId="1727363A">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14:paraId="340E425A">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14:paraId="169B67C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11CB950B">
      <w:pPr>
        <w:numPr>
          <w:ilvl w:val="2"/>
          <w:numId w:val="8"/>
        </w:numPr>
        <w:snapToGrid w:val="0"/>
        <w:spacing w:line="360" w:lineRule="auto"/>
        <w:rPr>
          <w:rFonts w:eastAsia="宋体"/>
          <w:sz w:val="24"/>
        </w:rPr>
      </w:pPr>
      <w:r>
        <w:rPr>
          <w:rFonts w:eastAsia="宋体"/>
          <w:sz w:val="24"/>
        </w:rPr>
        <w:t>中小企业定义：</w:t>
      </w:r>
    </w:p>
    <w:p w14:paraId="47F149C4">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63B1D5D">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993EB72">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EB949FF">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53CFB93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0657AD0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20741352">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666E2633">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14:paraId="27093ED2">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14:paraId="1E29A0C7">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14:paraId="35EBA7C6">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6AD89F9B">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5CC6943A">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685CA689">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732C0B43">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27A4F579">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45EB76DC">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6EC19">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14:paraId="16B8FABB">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A6A136A">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79834BB0">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14:paraId="1A3C5E9B">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2939F3A8">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7831D4C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410EE2E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29C2C32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2DCD534">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3948B3E4">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24459F36">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5DD3C0B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5CBE28C7">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1A9D90">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0F3514">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0ACD18C4">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3CF4B54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23E4892F">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63B67F0">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89BFC5">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14:paraId="48A5CFF3">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14:paraId="1764121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006FD925">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2876B218">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14:paraId="01BA43EC">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14:paraId="607419ED">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2452BD3">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14:paraId="1B605930">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4E8A3B8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55040B0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1699F191">
      <w:pPr>
        <w:tabs>
          <w:tab w:val="left" w:pos="1080"/>
        </w:tabs>
        <w:snapToGrid w:val="0"/>
        <w:spacing w:line="360" w:lineRule="auto"/>
        <w:ind w:left="1080"/>
        <w:rPr>
          <w:rFonts w:eastAsia="宋体"/>
          <w:sz w:val="28"/>
        </w:rPr>
      </w:pPr>
      <w:bookmarkStart w:id="150" w:name="_1.8_计量单位"/>
      <w:bookmarkEnd w:id="150"/>
    </w:p>
    <w:p w14:paraId="6B6667E0">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3CD1E22">
      <w:pPr>
        <w:numPr>
          <w:ilvl w:val="0"/>
          <w:numId w:val="8"/>
        </w:numPr>
        <w:tabs>
          <w:tab w:val="left" w:pos="360"/>
        </w:tabs>
        <w:snapToGrid w:val="0"/>
        <w:spacing w:line="360" w:lineRule="auto"/>
        <w:ind w:left="357" w:hanging="357"/>
        <w:outlineLvl w:val="1"/>
        <w:rPr>
          <w:rFonts w:eastAsia="宋体"/>
          <w:sz w:val="24"/>
        </w:rPr>
      </w:pPr>
      <w:bookmarkStart w:id="151" w:name="_Toc151193911"/>
      <w:bookmarkStart w:id="152" w:name="_Toc151190150"/>
      <w:bookmarkStart w:id="153" w:name="_Toc164608792"/>
      <w:bookmarkStart w:id="154" w:name="_Toc151193765"/>
      <w:bookmarkStart w:id="155" w:name="_Toc164608637"/>
      <w:bookmarkStart w:id="156" w:name="_Toc226965713"/>
      <w:bookmarkStart w:id="157" w:name="_Toc150774728"/>
      <w:bookmarkStart w:id="158" w:name="_Toc150509274"/>
      <w:bookmarkStart w:id="159" w:name="_Toc151193837"/>
      <w:bookmarkStart w:id="160" w:name="_Toc127151724"/>
      <w:bookmarkStart w:id="161" w:name="_Toc265228361"/>
      <w:bookmarkStart w:id="162" w:name="_Toc127161437"/>
      <w:bookmarkStart w:id="163" w:name="_Toc127151523"/>
      <w:bookmarkStart w:id="164" w:name="_Toc226309767"/>
      <w:bookmarkStart w:id="165" w:name="_Toc164229218"/>
      <w:bookmarkStart w:id="166" w:name="_Toc264969213"/>
      <w:bookmarkStart w:id="167" w:name="_Toc151193693"/>
      <w:bookmarkStart w:id="168" w:name="_Toc195842888"/>
      <w:bookmarkStart w:id="169" w:name="_Toc164351617"/>
      <w:bookmarkStart w:id="170" w:name="_Toc142311025"/>
      <w:bookmarkStart w:id="171" w:name="_Toc520356147"/>
      <w:bookmarkStart w:id="172" w:name="_Toc226965796"/>
      <w:bookmarkStart w:id="173" w:name="_Toc226337219"/>
      <w:bookmarkStart w:id="174" w:name="_Toc305158791"/>
      <w:bookmarkStart w:id="175" w:name="_Toc305158865"/>
      <w:bookmarkStart w:id="176" w:name="_Toc150480761"/>
      <w:bookmarkStart w:id="177" w:name="_Toc164229364"/>
      <w:bookmarkStart w:id="178" w:name="_Toc150774623"/>
      <w:bookmarkStart w:id="179" w:name="_Toc151193621"/>
      <w:bookmarkStart w:id="180" w:name="_Toc149720816"/>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5B4F0D2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2565A1D0">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5C29838B">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09DF8D67">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17D08FC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7B2DA60F">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78397B2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7ED3FF4C">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375BC5AD">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3EC6F003">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276D2BED">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204040AF">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14:paraId="2BE91C95">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14:paraId="41082D3F">
      <w:pPr>
        <w:tabs>
          <w:tab w:val="left" w:pos="1080"/>
          <w:tab w:val="left" w:pos="1561"/>
        </w:tabs>
        <w:snapToGrid w:val="0"/>
        <w:spacing w:line="360" w:lineRule="auto"/>
        <w:ind w:left="1080"/>
        <w:rPr>
          <w:rFonts w:eastAsia="宋体"/>
          <w:sz w:val="28"/>
        </w:rPr>
      </w:pPr>
      <w:bookmarkStart w:id="181" w:name="_Toc516367020"/>
      <w:bookmarkStart w:id="182" w:name="_Toc226965799"/>
      <w:bookmarkStart w:id="183" w:name="_Toc150774731"/>
      <w:bookmarkStart w:id="184" w:name="_Toc142311028"/>
      <w:bookmarkStart w:id="185" w:name="_Toc151193624"/>
      <w:bookmarkStart w:id="186" w:name="_Toc226965716"/>
      <w:bookmarkStart w:id="187" w:name="_Toc127151526"/>
      <w:bookmarkStart w:id="188" w:name="_Toc305158868"/>
      <w:bookmarkStart w:id="189" w:name="_Toc151193768"/>
      <w:bookmarkStart w:id="190" w:name="_Toc151193840"/>
      <w:bookmarkStart w:id="191" w:name="_Toc195842891"/>
      <w:bookmarkStart w:id="192" w:name="_Toc226309770"/>
      <w:bookmarkStart w:id="193" w:name="_Toc520356150"/>
      <w:bookmarkStart w:id="194" w:name="_Toc264969216"/>
      <w:bookmarkStart w:id="195" w:name="_Toc151193696"/>
      <w:bookmarkStart w:id="196" w:name="_Toc151190153"/>
      <w:bookmarkStart w:id="197" w:name="_Toc150480764"/>
      <w:bookmarkStart w:id="198" w:name="_Toc151193914"/>
      <w:bookmarkStart w:id="199" w:name="_Toc226337222"/>
      <w:bookmarkStart w:id="200" w:name="_Toc150774626"/>
      <w:bookmarkStart w:id="201" w:name="_Toc150509277"/>
      <w:bookmarkStart w:id="202" w:name="_Toc305158794"/>
      <w:bookmarkStart w:id="203" w:name="_Toc265228364"/>
    </w:p>
    <w:p w14:paraId="27FC5D7A">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1F888F2">
      <w:pPr>
        <w:numPr>
          <w:ilvl w:val="0"/>
          <w:numId w:val="8"/>
        </w:numPr>
        <w:tabs>
          <w:tab w:val="left" w:pos="360"/>
        </w:tabs>
        <w:snapToGrid w:val="0"/>
        <w:spacing w:line="360" w:lineRule="auto"/>
        <w:ind w:left="357" w:hanging="357"/>
        <w:outlineLvl w:val="1"/>
        <w:rPr>
          <w:rFonts w:eastAsia="宋体"/>
          <w:sz w:val="24"/>
        </w:rPr>
      </w:pPr>
      <w:bookmarkStart w:id="204" w:name="_Toc127161441"/>
      <w:bookmarkStart w:id="205" w:name="_Toc164351621"/>
      <w:bookmarkStart w:id="206" w:name="_Toc265228365"/>
      <w:bookmarkStart w:id="207" w:name="_Toc264969217"/>
      <w:bookmarkStart w:id="208" w:name="_Toc195842892"/>
      <w:bookmarkStart w:id="209" w:name="_Toc226337223"/>
      <w:bookmarkStart w:id="210" w:name="_Toc164229368"/>
      <w:bookmarkStart w:id="211" w:name="_Toc151193769"/>
      <w:bookmarkStart w:id="212" w:name="_Toc226309771"/>
      <w:bookmarkStart w:id="213" w:name="_Toc164608796"/>
      <w:bookmarkStart w:id="214" w:name="_Toc127151527"/>
      <w:bookmarkStart w:id="215" w:name="_Toc150774732"/>
      <w:bookmarkStart w:id="216" w:name="_Toc164608641"/>
      <w:bookmarkStart w:id="217" w:name="_Toc305158795"/>
      <w:bookmarkStart w:id="218" w:name="_Toc226965800"/>
      <w:bookmarkStart w:id="219" w:name="_Toc149720820"/>
      <w:bookmarkStart w:id="220" w:name="_Toc151193697"/>
      <w:bookmarkStart w:id="221" w:name="_Toc142311029"/>
      <w:bookmarkStart w:id="222" w:name="_Toc151190154"/>
      <w:bookmarkStart w:id="223" w:name="_Toc150480765"/>
      <w:bookmarkStart w:id="224" w:name="_Toc305158869"/>
      <w:bookmarkStart w:id="225" w:name="_Toc226965717"/>
      <w:bookmarkStart w:id="226" w:name="_Toc150774627"/>
      <w:bookmarkStart w:id="227" w:name="_Toc151193915"/>
      <w:bookmarkStart w:id="228" w:name="_Toc516367021"/>
      <w:bookmarkStart w:id="229" w:name="_Toc151193625"/>
      <w:bookmarkStart w:id="230" w:name="_Toc151193841"/>
      <w:bookmarkStart w:id="231" w:name="_Toc164229222"/>
      <w:bookmarkStart w:id="232" w:name="_Toc150509278"/>
      <w:bookmarkStart w:id="233" w:name="_Toc520356151"/>
      <w:bookmarkStart w:id="234" w:name="_Toc127151728"/>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376F1E7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406E640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00BCA64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327114">
      <w:pPr>
        <w:numPr>
          <w:ilvl w:val="0"/>
          <w:numId w:val="8"/>
        </w:numPr>
        <w:tabs>
          <w:tab w:val="left" w:pos="360"/>
        </w:tabs>
        <w:snapToGrid w:val="0"/>
        <w:spacing w:line="360" w:lineRule="auto"/>
        <w:ind w:left="357" w:hanging="357"/>
        <w:outlineLvl w:val="1"/>
        <w:rPr>
          <w:rFonts w:eastAsia="宋体"/>
          <w:sz w:val="24"/>
        </w:rPr>
      </w:pPr>
      <w:bookmarkStart w:id="235" w:name="_Ref467306676"/>
      <w:bookmarkStart w:id="236" w:name="_Ref467306195"/>
      <w:bookmarkStart w:id="237" w:name="_Toc516367022"/>
      <w:bookmarkStart w:id="238" w:name="_Toc127151729"/>
      <w:bookmarkStart w:id="239" w:name="_Toc150480766"/>
      <w:bookmarkStart w:id="240" w:name="_Toc226965718"/>
      <w:bookmarkStart w:id="241" w:name="_Toc150774733"/>
      <w:bookmarkStart w:id="242" w:name="_Toc150774628"/>
      <w:bookmarkStart w:id="243" w:name="_Toc151193916"/>
      <w:bookmarkStart w:id="244" w:name="_Toc226337224"/>
      <w:bookmarkStart w:id="245" w:name="_Toc127161442"/>
      <w:bookmarkStart w:id="246" w:name="_Toc164608642"/>
      <w:bookmarkStart w:id="247" w:name="_Toc149720821"/>
      <w:bookmarkStart w:id="248" w:name="_Toc265228366"/>
      <w:bookmarkStart w:id="249" w:name="_Toc142311030"/>
      <w:bookmarkStart w:id="250" w:name="_Toc520356152"/>
      <w:bookmarkStart w:id="251" w:name="_Toc164608797"/>
      <w:bookmarkStart w:id="252" w:name="_Toc226309772"/>
      <w:bookmarkStart w:id="253" w:name="_Toc151193698"/>
      <w:bookmarkStart w:id="254" w:name="_Toc264969218"/>
      <w:bookmarkStart w:id="255" w:name="_Toc305158796"/>
      <w:bookmarkStart w:id="256" w:name="_Toc151190155"/>
      <w:bookmarkStart w:id="257" w:name="_Toc195842893"/>
      <w:bookmarkStart w:id="258" w:name="_Toc305158870"/>
      <w:bookmarkStart w:id="259" w:name="_Toc151193626"/>
      <w:bookmarkStart w:id="260" w:name="_Toc127151528"/>
      <w:bookmarkStart w:id="261" w:name="_Toc164229223"/>
      <w:bookmarkStart w:id="262" w:name="_Toc151193842"/>
      <w:bookmarkStart w:id="263" w:name="_Toc164229369"/>
      <w:bookmarkStart w:id="264" w:name="_Toc150509279"/>
      <w:bookmarkStart w:id="265" w:name="_Toc164351622"/>
      <w:bookmarkStart w:id="266" w:name="_Toc226965801"/>
      <w:bookmarkStart w:id="267" w:name="_Toc151193770"/>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5CEA3B8">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48607DEE">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62BA6F5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12DFB43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03462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4CE8257F">
      <w:pPr>
        <w:numPr>
          <w:ilvl w:val="0"/>
          <w:numId w:val="8"/>
        </w:numPr>
        <w:tabs>
          <w:tab w:val="left" w:pos="360"/>
        </w:tabs>
        <w:snapToGrid w:val="0"/>
        <w:spacing w:line="360" w:lineRule="auto"/>
        <w:ind w:left="357" w:hanging="357"/>
        <w:outlineLvl w:val="1"/>
        <w:rPr>
          <w:rFonts w:eastAsia="宋体"/>
          <w:sz w:val="24"/>
        </w:rPr>
      </w:pPr>
      <w:bookmarkStart w:id="269" w:name="_Toc127161444"/>
      <w:bookmarkStart w:id="270" w:name="_Toc127151530"/>
      <w:bookmarkStart w:id="271" w:name="_Toc127151731"/>
      <w:bookmarkStart w:id="272" w:name="_Toc150774630"/>
      <w:bookmarkStart w:id="273" w:name="_Toc149720823"/>
      <w:bookmarkStart w:id="274" w:name="_Toc151190157"/>
      <w:bookmarkStart w:id="275" w:name="_Toc151193628"/>
      <w:bookmarkStart w:id="276" w:name="_Toc151193700"/>
      <w:bookmarkStart w:id="277" w:name="_Toc142311032"/>
      <w:bookmarkStart w:id="278" w:name="_Toc150774735"/>
      <w:bookmarkStart w:id="279" w:name="_Toc151193772"/>
      <w:bookmarkStart w:id="280" w:name="_Toc151193844"/>
      <w:bookmarkStart w:id="281" w:name="_Toc195842895"/>
      <w:bookmarkStart w:id="282" w:name="_Toc151193918"/>
      <w:bookmarkStart w:id="283" w:name="_Toc150509281"/>
      <w:bookmarkStart w:id="284" w:name="_Toc164608644"/>
      <w:bookmarkStart w:id="285" w:name="_Toc164229225"/>
      <w:bookmarkStart w:id="286" w:name="_Toc150480768"/>
      <w:bookmarkStart w:id="287" w:name="_Toc520356155"/>
      <w:bookmarkStart w:id="288" w:name="_Toc164229371"/>
      <w:bookmarkStart w:id="289" w:name="_Toc164351624"/>
      <w:bookmarkStart w:id="290" w:name="_Toc164608799"/>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8ADA2A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14:paraId="26D58C27">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5AFD737C">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14:paraId="5BA9070F">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732D65F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2BB120F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7A052542">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4CF18122">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14:paraId="4A64D45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2A5E997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00FB51E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2DBA34D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0548FA5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7157F64">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298BF5F7">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4450467C">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14:paraId="3A90629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489A2B54">
      <w:pPr>
        <w:numPr>
          <w:ilvl w:val="2"/>
          <w:numId w:val="8"/>
        </w:numPr>
        <w:snapToGrid w:val="0"/>
        <w:spacing w:line="360" w:lineRule="auto"/>
        <w:rPr>
          <w:rFonts w:eastAsia="宋体"/>
          <w:sz w:val="24"/>
        </w:rPr>
      </w:pPr>
      <w:r>
        <w:rPr>
          <w:rFonts w:eastAsia="宋体"/>
          <w:sz w:val="24"/>
        </w:rPr>
        <w:t>供应商在提交响应文件截止时间后撤回响应文件的；</w:t>
      </w:r>
    </w:p>
    <w:p w14:paraId="08C65B35">
      <w:pPr>
        <w:numPr>
          <w:ilvl w:val="2"/>
          <w:numId w:val="8"/>
        </w:numPr>
        <w:snapToGrid w:val="0"/>
        <w:spacing w:line="360" w:lineRule="auto"/>
        <w:rPr>
          <w:rFonts w:eastAsia="宋体"/>
          <w:sz w:val="24"/>
        </w:rPr>
      </w:pPr>
      <w:r>
        <w:rPr>
          <w:rFonts w:eastAsia="宋体"/>
          <w:sz w:val="24"/>
        </w:rPr>
        <w:t>供应商在响应文件中提供虚假材料的；</w:t>
      </w:r>
    </w:p>
    <w:p w14:paraId="2208DCCB">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634E4419">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1B2BD58B">
      <w:pPr>
        <w:numPr>
          <w:ilvl w:val="2"/>
          <w:numId w:val="8"/>
        </w:numPr>
        <w:snapToGrid w:val="0"/>
        <w:spacing w:line="360" w:lineRule="auto"/>
        <w:rPr>
          <w:rFonts w:eastAsia="宋体"/>
          <w:sz w:val="24"/>
        </w:rPr>
      </w:pPr>
      <w:r>
        <w:rPr>
          <w:rFonts w:eastAsia="宋体"/>
          <w:sz w:val="24"/>
        </w:rPr>
        <w:t>《供应商须知资料表》规定的其他情形。</w:t>
      </w:r>
    </w:p>
    <w:p w14:paraId="14022E0F">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4963548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6B68939F">
      <w:pPr>
        <w:numPr>
          <w:ilvl w:val="0"/>
          <w:numId w:val="8"/>
        </w:numPr>
        <w:tabs>
          <w:tab w:val="left" w:pos="360"/>
        </w:tabs>
        <w:snapToGrid w:val="0"/>
        <w:spacing w:line="360" w:lineRule="auto"/>
        <w:ind w:left="357" w:hanging="357"/>
        <w:outlineLvl w:val="1"/>
        <w:rPr>
          <w:rFonts w:eastAsia="宋体"/>
          <w:sz w:val="24"/>
        </w:rPr>
      </w:pPr>
      <w:bookmarkStart w:id="292" w:name="_Toc226337229"/>
      <w:bookmarkStart w:id="293" w:name="_Toc164229374"/>
      <w:bookmarkStart w:id="294" w:name="_Toc150480771"/>
      <w:bookmarkStart w:id="295" w:name="_Toc164608647"/>
      <w:bookmarkStart w:id="296" w:name="_Toc164229228"/>
      <w:bookmarkStart w:id="297" w:name="_Toc127161447"/>
      <w:bookmarkStart w:id="298" w:name="_Toc195842898"/>
      <w:bookmarkStart w:id="299" w:name="_Toc151193703"/>
      <w:bookmarkStart w:id="300" w:name="_Toc164608802"/>
      <w:bookmarkStart w:id="301" w:name="_Toc150774633"/>
      <w:bookmarkStart w:id="302" w:name="_Toc305158801"/>
      <w:bookmarkStart w:id="303" w:name="_Toc265228371"/>
      <w:bookmarkStart w:id="304" w:name="_Toc226965806"/>
      <w:bookmarkStart w:id="305" w:name="_Toc150774738"/>
      <w:bookmarkStart w:id="306" w:name="_Toc520356158"/>
      <w:bookmarkStart w:id="307" w:name="_Toc305158875"/>
      <w:bookmarkStart w:id="308" w:name="_Toc127151734"/>
      <w:bookmarkStart w:id="309" w:name="_Toc151190160"/>
      <w:bookmarkStart w:id="310" w:name="_Toc151193631"/>
      <w:bookmarkStart w:id="311" w:name="_Toc151193847"/>
      <w:bookmarkStart w:id="312" w:name="_Toc264969223"/>
      <w:bookmarkStart w:id="313" w:name="_Toc226965723"/>
      <w:bookmarkStart w:id="314" w:name="_Toc142311035"/>
      <w:bookmarkStart w:id="315" w:name="_Toc149720826"/>
      <w:bookmarkStart w:id="316" w:name="_Toc150509284"/>
      <w:bookmarkStart w:id="317" w:name="_Toc164351627"/>
      <w:bookmarkStart w:id="318" w:name="_Toc127151533"/>
      <w:bookmarkStart w:id="319" w:name="_Toc151193921"/>
      <w:bookmarkStart w:id="320" w:name="_Toc151193775"/>
      <w:bookmarkStart w:id="321" w:name="_Toc226309777"/>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14:paraId="4FA43DC9">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26965724"/>
      <w:bookmarkStart w:id="323" w:name="_Toc305158876"/>
      <w:bookmarkStart w:id="324" w:name="_Toc150774634"/>
      <w:bookmarkStart w:id="325" w:name="_Toc226337230"/>
      <w:bookmarkStart w:id="326" w:name="_Toc151193922"/>
      <w:bookmarkStart w:id="327" w:name="_Toc151190161"/>
      <w:bookmarkStart w:id="328" w:name="_Toc265228372"/>
      <w:bookmarkStart w:id="329" w:name="_Toc151193776"/>
      <w:bookmarkStart w:id="330" w:name="_Toc195842899"/>
      <w:bookmarkStart w:id="331" w:name="_Toc142311036"/>
      <w:bookmarkStart w:id="332" w:name="_Toc305158802"/>
      <w:bookmarkStart w:id="333" w:name="_Toc150480772"/>
      <w:bookmarkStart w:id="334" w:name="_Toc151193632"/>
      <w:bookmarkStart w:id="335" w:name="_Toc150774739"/>
      <w:bookmarkStart w:id="336" w:name="_Toc226965807"/>
      <w:bookmarkStart w:id="337" w:name="_Toc127151534"/>
      <w:bookmarkStart w:id="338" w:name="_Toc151193704"/>
      <w:bookmarkStart w:id="339" w:name="_Toc151193848"/>
      <w:bookmarkStart w:id="340" w:name="_Toc150509285"/>
      <w:bookmarkStart w:id="341" w:name="_Toc264969224"/>
      <w:bookmarkStart w:id="342" w:name="_Toc520356159"/>
      <w:bookmarkStart w:id="343" w:name="_Toc226309778"/>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691679A0">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2E50418">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49B51FE1">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33379D50">
      <w:pPr>
        <w:tabs>
          <w:tab w:val="left" w:pos="900"/>
          <w:tab w:val="left" w:pos="1080"/>
        </w:tabs>
        <w:snapToGrid w:val="0"/>
        <w:spacing w:line="360" w:lineRule="auto"/>
        <w:ind w:left="357"/>
        <w:rPr>
          <w:rFonts w:eastAsia="宋体"/>
        </w:rPr>
      </w:pPr>
    </w:p>
    <w:p w14:paraId="107A561A">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9C96822">
      <w:pPr>
        <w:numPr>
          <w:ilvl w:val="0"/>
          <w:numId w:val="8"/>
        </w:numPr>
        <w:tabs>
          <w:tab w:val="left" w:pos="360"/>
        </w:tabs>
        <w:snapToGrid w:val="0"/>
        <w:spacing w:line="360" w:lineRule="auto"/>
        <w:ind w:left="357" w:hanging="357"/>
        <w:outlineLvl w:val="1"/>
        <w:rPr>
          <w:rFonts w:eastAsia="宋体"/>
          <w:sz w:val="24"/>
        </w:rPr>
      </w:pPr>
      <w:bookmarkStart w:id="344" w:name="_Toc305158803"/>
      <w:bookmarkStart w:id="345" w:name="_Toc151193633"/>
      <w:bookmarkStart w:id="346" w:name="_Toc150480773"/>
      <w:bookmarkStart w:id="347" w:name="_Toc150774740"/>
      <w:bookmarkStart w:id="348" w:name="_Toc150774635"/>
      <w:bookmarkStart w:id="349" w:name="_Toc305158877"/>
      <w:bookmarkStart w:id="350" w:name="_Toc226965725"/>
      <w:bookmarkStart w:id="351" w:name="_Toc164608804"/>
      <w:bookmarkStart w:id="352" w:name="_Toc149720828"/>
      <w:bookmarkStart w:id="353" w:name="_Toc265228373"/>
      <w:bookmarkStart w:id="354" w:name="_Toc195842900"/>
      <w:bookmarkStart w:id="355" w:name="_Toc226965808"/>
      <w:bookmarkStart w:id="356" w:name="_Toc164229376"/>
      <w:bookmarkStart w:id="357" w:name="_Toc127161449"/>
      <w:bookmarkStart w:id="358" w:name="_Toc151190162"/>
      <w:bookmarkStart w:id="359" w:name="_Toc151193923"/>
      <w:bookmarkStart w:id="360" w:name="_Toc164608649"/>
      <w:bookmarkStart w:id="361" w:name="_Toc127151535"/>
      <w:bookmarkStart w:id="362" w:name="_Toc226309779"/>
      <w:bookmarkStart w:id="363" w:name="_Toc264969225"/>
      <w:bookmarkStart w:id="364" w:name="_Toc151193705"/>
      <w:bookmarkStart w:id="365" w:name="_Toc520356160"/>
      <w:bookmarkStart w:id="366" w:name="_Toc150509286"/>
      <w:bookmarkStart w:id="367" w:name="_Toc226337231"/>
      <w:bookmarkStart w:id="368" w:name="_Toc164351629"/>
      <w:bookmarkStart w:id="369" w:name="_Toc164229230"/>
      <w:bookmarkStart w:id="370" w:name="_Toc151193777"/>
      <w:bookmarkStart w:id="371" w:name="_Toc151193849"/>
      <w:bookmarkStart w:id="372" w:name="_Toc127151736"/>
      <w:bookmarkStart w:id="373" w:name="_Toc142311037"/>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14:paraId="07604DAC">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51193924"/>
      <w:bookmarkStart w:id="375" w:name="_Toc164608650"/>
      <w:bookmarkStart w:id="376" w:name="_Toc151193706"/>
      <w:bookmarkStart w:id="377" w:name="_Toc127151737"/>
      <w:bookmarkStart w:id="378" w:name="_Toc264969226"/>
      <w:bookmarkStart w:id="379" w:name="_Toc151193634"/>
      <w:bookmarkStart w:id="380" w:name="_Toc150509287"/>
      <w:bookmarkStart w:id="381" w:name="_Toc265228374"/>
      <w:bookmarkStart w:id="382" w:name="_Toc142311038"/>
      <w:bookmarkStart w:id="383" w:name="_Toc164608805"/>
      <w:bookmarkStart w:id="384" w:name="_Toc305158878"/>
      <w:bookmarkStart w:id="385" w:name="_Toc151193850"/>
      <w:bookmarkStart w:id="386" w:name="_Toc226965809"/>
      <w:bookmarkStart w:id="387" w:name="_Toc151190163"/>
      <w:bookmarkStart w:id="388" w:name="_Toc164351630"/>
      <w:bookmarkStart w:id="389" w:name="_Toc151193778"/>
      <w:bookmarkStart w:id="390" w:name="_Toc149720829"/>
      <w:bookmarkStart w:id="391" w:name="_Toc520356161"/>
      <w:bookmarkStart w:id="392" w:name="_Toc164229377"/>
      <w:bookmarkStart w:id="393" w:name="_Toc150480774"/>
      <w:bookmarkStart w:id="394" w:name="_Toc150774636"/>
      <w:bookmarkStart w:id="395" w:name="_Toc127161450"/>
      <w:bookmarkStart w:id="396" w:name="_Toc305158804"/>
      <w:bookmarkStart w:id="397" w:name="_Toc127151536"/>
      <w:bookmarkStart w:id="398" w:name="_Toc150774741"/>
      <w:bookmarkStart w:id="399" w:name="_Toc226965726"/>
      <w:bookmarkStart w:id="400" w:name="_Toc164229231"/>
      <w:bookmarkStart w:id="401" w:name="_Toc195842901"/>
      <w:bookmarkStart w:id="402" w:name="_Toc226337232"/>
      <w:bookmarkStart w:id="403" w:name="_Toc226309780"/>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C4E013F">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5E40CA2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7C12A39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285DBF24">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2EF1DEB">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45AE643D">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60B10348">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14:paraId="1AD83EF9">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27161451"/>
      <w:bookmarkStart w:id="405" w:name="_Toc149720830"/>
      <w:bookmarkStart w:id="406" w:name="_Toc151193707"/>
      <w:bookmarkStart w:id="407" w:name="_Toc520356162"/>
      <w:bookmarkStart w:id="408" w:name="_Toc127151537"/>
      <w:bookmarkStart w:id="409" w:name="_Toc264969227"/>
      <w:bookmarkStart w:id="410" w:name="_Toc305158879"/>
      <w:bookmarkStart w:id="411" w:name="_Toc164608651"/>
      <w:bookmarkStart w:id="412" w:name="_Toc164351631"/>
      <w:bookmarkStart w:id="413" w:name="_Toc195842902"/>
      <w:bookmarkStart w:id="414" w:name="_Toc226965810"/>
      <w:bookmarkStart w:id="415" w:name="_Toc142311039"/>
      <w:bookmarkStart w:id="416" w:name="_Toc164229232"/>
      <w:bookmarkStart w:id="417" w:name="_Toc150509288"/>
      <w:bookmarkStart w:id="418" w:name="_Toc150774637"/>
      <w:bookmarkStart w:id="419" w:name="_Toc150774742"/>
      <w:bookmarkStart w:id="420" w:name="_Toc226965727"/>
      <w:bookmarkStart w:id="421" w:name="_Toc164229378"/>
      <w:bookmarkStart w:id="422" w:name="_Toc151193851"/>
      <w:bookmarkStart w:id="423" w:name="_Toc305158805"/>
      <w:bookmarkStart w:id="424" w:name="_Toc151193779"/>
      <w:bookmarkStart w:id="425" w:name="_Toc151193635"/>
      <w:bookmarkStart w:id="426" w:name="_Toc151193925"/>
      <w:bookmarkStart w:id="427" w:name="_Toc226309781"/>
      <w:bookmarkStart w:id="428" w:name="_Toc265228375"/>
      <w:bookmarkStart w:id="429" w:name="_Toc127151738"/>
      <w:bookmarkStart w:id="430" w:name="_Toc151190164"/>
      <w:bookmarkStart w:id="431" w:name="_Toc150480775"/>
      <w:bookmarkStart w:id="432" w:name="_Toc164608806"/>
      <w:bookmarkStart w:id="433" w:name="_Toc226337233"/>
      <w:r>
        <w:rPr>
          <w:rFonts w:hint="eastAsia" w:ascii="宋体" w:hAnsi="宋体" w:eastAsia="宋体"/>
          <w:sz w:val="24"/>
        </w:rPr>
        <w:t>供应商应在磋商邀请中规定的截止日期和时间内，将首次磋商响应文件递交采购单位，递交地点应是磋商邀请书中规定的地址。</w:t>
      </w:r>
    </w:p>
    <w:p w14:paraId="00977426">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9EC41E0">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38B7F21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AF9552C">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080E7BB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F0EC74B">
      <w:pPr>
        <w:tabs>
          <w:tab w:val="left" w:pos="900"/>
          <w:tab w:val="left" w:pos="1080"/>
          <w:tab w:val="left" w:pos="1589"/>
        </w:tabs>
        <w:snapToGrid w:val="0"/>
        <w:spacing w:line="360" w:lineRule="auto"/>
        <w:ind w:left="357"/>
        <w:rPr>
          <w:rFonts w:eastAsia="宋体"/>
          <w:sz w:val="24"/>
        </w:rPr>
      </w:pPr>
    </w:p>
    <w:p w14:paraId="04013197">
      <w:pPr>
        <w:pStyle w:val="4"/>
        <w:spacing w:before="0" w:line="360" w:lineRule="auto"/>
        <w:rPr>
          <w:rFonts w:ascii="Times New Roman" w:hAnsi="Times New Roman" w:eastAsia="宋体"/>
          <w:sz w:val="28"/>
        </w:rPr>
      </w:pPr>
      <w:bookmarkStart w:id="434" w:name="_Toc150509289"/>
      <w:bookmarkStart w:id="435" w:name="_Toc264969228"/>
      <w:bookmarkStart w:id="436" w:name="_Toc226309782"/>
      <w:bookmarkStart w:id="437" w:name="_Toc151193926"/>
      <w:bookmarkStart w:id="438" w:name="_Toc151193708"/>
      <w:bookmarkStart w:id="439" w:name="_Toc226337234"/>
      <w:bookmarkStart w:id="440" w:name="_Toc226965811"/>
      <w:bookmarkStart w:id="441" w:name="_Toc151190165"/>
      <w:bookmarkStart w:id="442" w:name="_Toc520356163"/>
      <w:bookmarkStart w:id="443" w:name="_Toc265228376"/>
      <w:bookmarkStart w:id="444" w:name="_Toc150480776"/>
      <w:bookmarkStart w:id="445" w:name="_Toc226965728"/>
      <w:bookmarkStart w:id="446" w:name="_Toc150774743"/>
      <w:bookmarkStart w:id="447" w:name="_Toc142311040"/>
      <w:bookmarkStart w:id="448" w:name="_Toc305158806"/>
      <w:bookmarkStart w:id="449" w:name="_Toc195842903"/>
      <w:bookmarkStart w:id="450" w:name="_Toc150774638"/>
      <w:bookmarkStart w:id="451" w:name="_Toc127151538"/>
      <w:bookmarkStart w:id="452" w:name="_Toc151193852"/>
      <w:bookmarkStart w:id="453" w:name="_Toc151193780"/>
      <w:bookmarkStart w:id="454" w:name="_Toc151193636"/>
      <w:bookmarkStart w:id="455" w:name="_Toc305158880"/>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6CE52F9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76A3361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3AA9A43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628F67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4FBBE379">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14:paraId="66719E05">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2410793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14:paraId="1F5AF12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6FAAFF7">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744142D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72BBBD6D">
      <w:pPr>
        <w:tabs>
          <w:tab w:val="left" w:pos="360"/>
          <w:tab w:val="left" w:pos="1080"/>
        </w:tabs>
        <w:snapToGrid w:val="0"/>
        <w:spacing w:line="360" w:lineRule="auto"/>
        <w:ind w:left="1080"/>
        <w:rPr>
          <w:rFonts w:eastAsia="宋体"/>
          <w:sz w:val="24"/>
        </w:rPr>
      </w:pPr>
    </w:p>
    <w:p w14:paraId="5F56ADAD">
      <w:pPr>
        <w:pStyle w:val="4"/>
        <w:spacing w:before="0" w:line="360" w:lineRule="auto"/>
        <w:rPr>
          <w:rFonts w:ascii="Times New Roman" w:hAnsi="Times New Roman" w:eastAsia="宋体"/>
          <w:sz w:val="28"/>
        </w:rPr>
      </w:pPr>
      <w:bookmarkStart w:id="459" w:name="_Toc151193643"/>
      <w:bookmarkStart w:id="460" w:name="_Toc226965735"/>
      <w:bookmarkStart w:id="461" w:name="_Toc150480783"/>
      <w:bookmarkStart w:id="462" w:name="_Toc151193715"/>
      <w:bookmarkStart w:id="463" w:name="_Toc195842910"/>
      <w:bookmarkStart w:id="464" w:name="_Toc226337241"/>
      <w:bookmarkStart w:id="465" w:name="_Toc142311047"/>
      <w:bookmarkStart w:id="466" w:name="_Toc151190172"/>
      <w:bookmarkStart w:id="467" w:name="_Toc226965818"/>
      <w:bookmarkStart w:id="468" w:name="_Toc151193933"/>
      <w:bookmarkStart w:id="469" w:name="_Toc305158887"/>
      <w:bookmarkStart w:id="470" w:name="_Toc151193859"/>
      <w:bookmarkStart w:id="471" w:name="_Toc151193787"/>
      <w:bookmarkStart w:id="472" w:name="_Toc150509296"/>
      <w:bookmarkStart w:id="473" w:name="_Toc264969235"/>
      <w:bookmarkStart w:id="474" w:name="_Toc150774750"/>
      <w:bookmarkStart w:id="475" w:name="_Toc150774645"/>
      <w:bookmarkStart w:id="476" w:name="_Toc265228383"/>
      <w:bookmarkStart w:id="477" w:name="_Toc226309789"/>
      <w:bookmarkStart w:id="478" w:name="_Toc305158813"/>
      <w:bookmarkStart w:id="479" w:name="_Toc127151545"/>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3B75549">
      <w:pPr>
        <w:numPr>
          <w:ilvl w:val="0"/>
          <w:numId w:val="8"/>
        </w:numPr>
        <w:tabs>
          <w:tab w:val="left" w:pos="360"/>
        </w:tabs>
        <w:snapToGrid w:val="0"/>
        <w:spacing w:line="360" w:lineRule="auto"/>
        <w:ind w:left="357" w:hanging="357"/>
        <w:outlineLvl w:val="1"/>
        <w:rPr>
          <w:rFonts w:eastAsia="宋体"/>
          <w:sz w:val="24"/>
        </w:rPr>
      </w:pPr>
      <w:bookmarkStart w:id="480" w:name="_Toc164351641"/>
      <w:bookmarkStart w:id="481" w:name="_Toc151193861"/>
      <w:bookmarkStart w:id="482" w:name="_Toc195842912"/>
      <w:bookmarkStart w:id="483" w:name="_Toc226965737"/>
      <w:bookmarkStart w:id="484" w:name="_Toc226309791"/>
      <w:bookmarkStart w:id="485" w:name="_Toc151193717"/>
      <w:bookmarkStart w:id="486" w:name="_Toc151193645"/>
      <w:bookmarkStart w:id="487" w:name="_Toc150509298"/>
      <w:bookmarkStart w:id="488" w:name="_Toc127161461"/>
      <w:bookmarkStart w:id="489" w:name="_Toc142311049"/>
      <w:bookmarkStart w:id="490" w:name="_Toc150480785"/>
      <w:bookmarkStart w:id="491" w:name="_Toc164229242"/>
      <w:bookmarkStart w:id="492" w:name="_Toc164229388"/>
      <w:bookmarkStart w:id="493" w:name="_Toc149720840"/>
      <w:bookmarkStart w:id="494" w:name="_Toc127151748"/>
      <w:bookmarkStart w:id="495" w:name="_Toc226337243"/>
      <w:bookmarkStart w:id="496" w:name="_Toc164608816"/>
      <w:bookmarkStart w:id="497" w:name="_Toc151190174"/>
      <w:bookmarkStart w:id="498" w:name="_Toc151193789"/>
      <w:bookmarkStart w:id="499" w:name="_Toc226965820"/>
      <w:bookmarkStart w:id="500" w:name="_Toc305158815"/>
      <w:bookmarkStart w:id="501" w:name="_Toc151193935"/>
      <w:bookmarkStart w:id="502" w:name="_Toc150774752"/>
      <w:bookmarkStart w:id="503" w:name="_Toc265228385"/>
      <w:bookmarkStart w:id="504" w:name="_Toc127151547"/>
      <w:bookmarkStart w:id="505" w:name="_Toc264969237"/>
      <w:bookmarkStart w:id="506" w:name="_Toc150774647"/>
      <w:bookmarkStart w:id="507" w:name="_Toc164608661"/>
      <w:bookmarkStart w:id="508" w:name="_Toc305158889"/>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1AF45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5711FBC7">
      <w:pPr>
        <w:numPr>
          <w:ilvl w:val="0"/>
          <w:numId w:val="8"/>
        </w:numPr>
        <w:tabs>
          <w:tab w:val="left" w:pos="360"/>
        </w:tabs>
        <w:snapToGrid w:val="0"/>
        <w:spacing w:line="360" w:lineRule="auto"/>
        <w:ind w:left="357" w:hanging="357"/>
        <w:outlineLvl w:val="1"/>
        <w:rPr>
          <w:rFonts w:eastAsia="宋体"/>
          <w:sz w:val="24"/>
        </w:rPr>
      </w:pPr>
      <w:bookmarkStart w:id="509" w:name="_Toc305158891"/>
      <w:bookmarkStart w:id="510" w:name="_Toc305158817"/>
      <w:bookmarkStart w:id="511" w:name="_Toc195842914"/>
      <w:bookmarkStart w:id="512" w:name="_Toc149720842"/>
      <w:bookmarkStart w:id="513" w:name="_Toc127151549"/>
      <w:bookmarkStart w:id="514" w:name="_Toc151193791"/>
      <w:bookmarkStart w:id="515" w:name="_Toc226965822"/>
      <w:bookmarkStart w:id="516" w:name="_Toc150774649"/>
      <w:bookmarkStart w:id="517" w:name="_Toc226309793"/>
      <w:bookmarkStart w:id="518" w:name="_Toc164229390"/>
      <w:bookmarkStart w:id="519" w:name="_Toc150774754"/>
      <w:bookmarkStart w:id="520" w:name="_Toc164608663"/>
      <w:bookmarkStart w:id="521" w:name="_Toc127151750"/>
      <w:bookmarkStart w:id="522" w:name="_Toc226965739"/>
      <w:bookmarkStart w:id="523" w:name="_Toc226337245"/>
      <w:bookmarkStart w:id="524" w:name="_Toc164351643"/>
      <w:bookmarkStart w:id="525" w:name="_Toc151190176"/>
      <w:bookmarkStart w:id="526" w:name="_Toc151193719"/>
      <w:bookmarkStart w:id="527" w:name="_Toc164229244"/>
      <w:bookmarkStart w:id="528" w:name="_Toc265228387"/>
      <w:bookmarkStart w:id="529" w:name="_Toc151193863"/>
      <w:bookmarkStart w:id="530" w:name="_Toc127161463"/>
      <w:bookmarkStart w:id="531" w:name="_Toc150480787"/>
      <w:bookmarkStart w:id="532" w:name="_Toc264969239"/>
      <w:bookmarkStart w:id="533" w:name="_Toc150509300"/>
      <w:bookmarkStart w:id="534" w:name="_Toc164608818"/>
      <w:bookmarkStart w:id="535" w:name="_Toc142311051"/>
      <w:bookmarkStart w:id="536" w:name="_Toc151193937"/>
      <w:bookmarkStart w:id="537" w:name="_Toc151193647"/>
      <w:bookmarkStart w:id="538" w:name="_Ref467307090"/>
      <w:bookmarkStart w:id="539" w:name="_Toc520356176"/>
      <w:bookmarkStart w:id="540" w:name="_Ref467306425"/>
      <w:r>
        <w:rPr>
          <w:rFonts w:eastAsia="宋体"/>
          <w:sz w:val="24"/>
        </w:rPr>
        <w:t>成交公告与成交通知书</w:t>
      </w:r>
      <w:bookmarkEnd w:id="509"/>
      <w:bookmarkEnd w:id="510"/>
    </w:p>
    <w:p w14:paraId="1FE3BE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18C079D4">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14:paraId="145FB1CD">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14:paraId="565628C1">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53103CE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57AF1652">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7DA329C3">
      <w:pPr>
        <w:numPr>
          <w:ilvl w:val="2"/>
          <w:numId w:val="8"/>
        </w:numPr>
        <w:snapToGrid w:val="0"/>
        <w:spacing w:line="360" w:lineRule="auto"/>
        <w:rPr>
          <w:rFonts w:eastAsia="宋体"/>
          <w:sz w:val="24"/>
        </w:rPr>
      </w:pPr>
      <w:r>
        <w:rPr>
          <w:rFonts w:eastAsia="宋体"/>
          <w:sz w:val="24"/>
        </w:rPr>
        <w:t>出现影响采购公正的违法、违规行为的；</w:t>
      </w:r>
    </w:p>
    <w:p w14:paraId="1ED37E2C">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AA10C0D">
      <w:pPr>
        <w:numPr>
          <w:ilvl w:val="0"/>
          <w:numId w:val="8"/>
        </w:numPr>
        <w:tabs>
          <w:tab w:val="left" w:pos="360"/>
        </w:tabs>
        <w:snapToGrid w:val="0"/>
        <w:spacing w:line="360" w:lineRule="auto"/>
        <w:ind w:left="357" w:hanging="357"/>
        <w:outlineLvl w:val="1"/>
        <w:rPr>
          <w:rFonts w:eastAsia="宋体"/>
          <w:sz w:val="24"/>
        </w:rPr>
      </w:pPr>
      <w:bookmarkStart w:id="541" w:name="_Toc142311052"/>
      <w:bookmarkStart w:id="542" w:name="_Ref467306978"/>
      <w:bookmarkStart w:id="543" w:name="_Toc151190177"/>
      <w:bookmarkStart w:id="544" w:name="_Toc226337246"/>
      <w:bookmarkStart w:id="545" w:name="_Toc226309794"/>
      <w:bookmarkStart w:id="546" w:name="_Toc151193864"/>
      <w:bookmarkStart w:id="547" w:name="_Ref467307062"/>
      <w:bookmarkStart w:id="548" w:name="_Toc150480788"/>
      <w:bookmarkStart w:id="549" w:name="_Toc127151550"/>
      <w:bookmarkStart w:id="550" w:name="_Toc226965823"/>
      <w:bookmarkStart w:id="551" w:name="_Toc150774650"/>
      <w:bookmarkStart w:id="552" w:name="_Toc305158892"/>
      <w:bookmarkStart w:id="553" w:name="_Toc127151751"/>
      <w:bookmarkStart w:id="554" w:name="_Toc226965740"/>
      <w:bookmarkStart w:id="555" w:name="_Toc195842915"/>
      <w:bookmarkStart w:id="556" w:name="_Ref467307204"/>
      <w:bookmarkStart w:id="557" w:name="_Toc149720843"/>
      <w:bookmarkStart w:id="558" w:name="_Toc151193792"/>
      <w:bookmarkStart w:id="559" w:name="_Toc150774755"/>
      <w:bookmarkStart w:id="560" w:name="_Toc164608664"/>
      <w:bookmarkStart w:id="561" w:name="_Toc520356175"/>
      <w:bookmarkStart w:id="562" w:name="_Toc127161464"/>
      <w:bookmarkStart w:id="563" w:name="_Toc305158818"/>
      <w:bookmarkStart w:id="564" w:name="_Toc265228388"/>
      <w:bookmarkStart w:id="565" w:name="_Toc264969240"/>
      <w:bookmarkStart w:id="566" w:name="_Toc164608819"/>
      <w:bookmarkStart w:id="567" w:name="_Toc164351644"/>
      <w:bookmarkStart w:id="568" w:name="_Toc164229391"/>
      <w:bookmarkStart w:id="569" w:name="_Toc164229245"/>
      <w:bookmarkStart w:id="570" w:name="_Toc150509301"/>
      <w:bookmarkStart w:id="571" w:name="_Toc151193720"/>
      <w:bookmarkStart w:id="572" w:name="_Toc151193648"/>
      <w:bookmarkStart w:id="573" w:name="_Toc151193938"/>
      <w:bookmarkStart w:id="574" w:name="_Ref467306377"/>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86CCB9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14:paraId="00E118F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3A0C256">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14:paraId="5CE82500">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14:paraId="05DECBC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04CA1AB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14:paraId="10D5F80C">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198FBB6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13081458">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14:paraId="5CA8A655">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1CC7826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7DF42F9E">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14:paraId="3EEF2A9E">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14:paraId="57961137">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14:paraId="7E68DDD2">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14:paraId="7F00FAF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14:paraId="59590D5A">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524797A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7A8088DF">
      <w:pPr>
        <w:tabs>
          <w:tab w:val="left" w:pos="360"/>
          <w:tab w:val="left" w:pos="1080"/>
        </w:tabs>
        <w:snapToGrid w:val="0"/>
        <w:spacing w:line="360" w:lineRule="auto"/>
        <w:ind w:left="360"/>
        <w:rPr>
          <w:rFonts w:eastAsia="宋体"/>
          <w:sz w:val="24"/>
        </w:rPr>
      </w:pPr>
    </w:p>
    <w:p w14:paraId="5AEDC63A">
      <w:pPr>
        <w:spacing w:line="360" w:lineRule="auto"/>
        <w:jc w:val="center"/>
        <w:outlineLvl w:val="0"/>
        <w:rPr>
          <w:rFonts w:eastAsia="宋体"/>
          <w:b/>
          <w:sz w:val="36"/>
          <w:szCs w:val="36"/>
        </w:rPr>
      </w:pPr>
      <w:bookmarkStart w:id="575" w:name="_Toc150480792"/>
      <w:bookmarkStart w:id="576" w:name="_Toc226337250"/>
      <w:bookmarkStart w:id="577" w:name="_Toc142311056"/>
      <w:bookmarkStart w:id="578" w:name="_Toc305158822"/>
      <w:bookmarkStart w:id="579" w:name="_Toc305158896"/>
      <w:bookmarkStart w:id="580" w:name="_Toc353825544"/>
      <w:bookmarkStart w:id="581" w:name="_Toc353873664"/>
      <w:bookmarkStart w:id="582" w:name="_Toc226965827"/>
      <w:bookmarkStart w:id="583" w:name="_Toc127151554"/>
      <w:bookmarkStart w:id="584" w:name="_Toc150774759"/>
      <w:bookmarkStart w:id="585" w:name="_Toc264969244"/>
      <w:bookmarkStart w:id="586" w:name="_Toc353873934"/>
      <w:bookmarkStart w:id="587" w:name="_Toc265228392"/>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14:paraId="4972F89F">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DC3F640">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5E6D8AA7">
      <w:pPr>
        <w:numPr>
          <w:ilvl w:val="0"/>
          <w:numId w:val="11"/>
        </w:numPr>
        <w:tabs>
          <w:tab w:val="left" w:pos="360"/>
        </w:tabs>
        <w:snapToGrid w:val="0"/>
        <w:spacing w:line="360" w:lineRule="auto"/>
        <w:outlineLvl w:val="1"/>
        <w:rPr>
          <w:rFonts w:eastAsia="宋体"/>
          <w:sz w:val="24"/>
        </w:rPr>
      </w:pPr>
      <w:bookmarkStart w:id="590" w:name="_Toc265228379"/>
      <w:bookmarkStart w:id="591" w:name="_Toc195842906"/>
      <w:bookmarkStart w:id="592" w:name="_Toc127151742"/>
      <w:bookmarkStart w:id="593" w:name="_Toc164608810"/>
      <w:bookmarkStart w:id="594" w:name="_Toc264969231"/>
      <w:bookmarkStart w:id="595" w:name="_Toc150509292"/>
      <w:bookmarkStart w:id="596" w:name="_Toc164351635"/>
      <w:bookmarkStart w:id="597" w:name="_Toc127151541"/>
      <w:bookmarkStart w:id="598" w:name="_Toc142311043"/>
      <w:bookmarkStart w:id="599" w:name="_Toc149720834"/>
      <w:bookmarkStart w:id="600" w:name="_Toc151190168"/>
      <w:bookmarkStart w:id="601" w:name="_Toc151193929"/>
      <w:bookmarkStart w:id="602" w:name="_Toc150774641"/>
      <w:bookmarkStart w:id="603" w:name="_Toc305158883"/>
      <w:bookmarkStart w:id="604" w:name="_Toc226965731"/>
      <w:bookmarkStart w:id="605" w:name="_Toc127161455"/>
      <w:bookmarkStart w:id="606" w:name="_Toc164608655"/>
      <w:bookmarkStart w:id="607" w:name="_Toc151193711"/>
      <w:bookmarkStart w:id="608" w:name="_Toc164229236"/>
      <w:bookmarkStart w:id="609" w:name="_Toc151193783"/>
      <w:bookmarkStart w:id="610" w:name="_Toc164229382"/>
      <w:bookmarkStart w:id="611" w:name="_Toc150774746"/>
      <w:bookmarkStart w:id="612" w:name="_Toc150480779"/>
      <w:bookmarkStart w:id="613" w:name="_Toc226337237"/>
      <w:bookmarkStart w:id="614" w:name="_Toc226309785"/>
      <w:bookmarkStart w:id="615" w:name="_Toc151193855"/>
      <w:bookmarkStart w:id="616" w:name="_Toc151193639"/>
      <w:bookmarkStart w:id="617" w:name="_Toc305158809"/>
      <w:bookmarkStart w:id="618" w:name="_Toc226965814"/>
      <w:bookmarkStart w:id="619" w:name="_Toc353873941"/>
      <w:bookmarkStart w:id="620" w:name="_Toc353825551"/>
      <w:bookmarkStart w:id="621" w:name="_Toc305158823"/>
      <w:bookmarkStart w:id="622" w:name="_Toc150480793"/>
      <w:bookmarkStart w:id="623" w:name="_Toc305158897"/>
      <w:bookmarkStart w:id="624" w:name="_Toc353825545"/>
      <w:bookmarkStart w:id="625" w:name="_Toc127151555"/>
      <w:bookmarkStart w:id="626" w:name="_Toc150774760"/>
      <w:bookmarkStart w:id="627" w:name="_Toc226965828"/>
      <w:bookmarkStart w:id="628" w:name="_Toc353873935"/>
      <w:bookmarkStart w:id="629" w:name="_Toc195842920"/>
      <w:bookmarkStart w:id="630" w:name="_Toc353873665"/>
      <w:bookmarkStart w:id="631" w:name="_Toc226337251"/>
      <w:bookmarkStart w:id="632" w:name="_Toc265228393"/>
      <w:bookmarkStart w:id="633" w:name="_Toc264969245"/>
      <w:bookmarkStart w:id="634" w:name="_Toc142311057"/>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14:paraId="7EC44E39">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2986A90E">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249E31E7">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786E469C">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80"/>
        <w:gridCol w:w="4791"/>
        <w:gridCol w:w="1909"/>
      </w:tblGrid>
      <w:tr w14:paraId="72EB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1FFD1BF">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14:paraId="3774C25B">
            <w:pPr>
              <w:tabs>
                <w:tab w:val="left" w:pos="1080"/>
              </w:tabs>
              <w:snapToGrid w:val="0"/>
              <w:jc w:val="center"/>
              <w:rPr>
                <w:rFonts w:eastAsia="宋体"/>
                <w:b/>
                <w:sz w:val="24"/>
              </w:rPr>
            </w:pPr>
            <w:r>
              <w:rPr>
                <w:rFonts w:eastAsia="宋体"/>
                <w:b/>
                <w:sz w:val="24"/>
              </w:rPr>
              <w:t>检查因素</w:t>
            </w:r>
          </w:p>
        </w:tc>
        <w:tc>
          <w:tcPr>
            <w:tcW w:w="2578" w:type="pct"/>
            <w:noWrap w:val="0"/>
            <w:vAlign w:val="center"/>
          </w:tcPr>
          <w:p w14:paraId="153F2853">
            <w:pPr>
              <w:tabs>
                <w:tab w:val="left" w:pos="1080"/>
              </w:tabs>
              <w:snapToGrid w:val="0"/>
              <w:jc w:val="center"/>
              <w:rPr>
                <w:rFonts w:eastAsia="宋体"/>
                <w:b/>
                <w:sz w:val="24"/>
              </w:rPr>
            </w:pPr>
            <w:r>
              <w:rPr>
                <w:rFonts w:eastAsia="宋体"/>
                <w:b/>
                <w:sz w:val="24"/>
              </w:rPr>
              <w:t>检查内容</w:t>
            </w:r>
          </w:p>
        </w:tc>
        <w:tc>
          <w:tcPr>
            <w:tcW w:w="1028" w:type="pct"/>
            <w:noWrap w:val="0"/>
            <w:vAlign w:val="center"/>
          </w:tcPr>
          <w:p w14:paraId="0015D701">
            <w:pPr>
              <w:tabs>
                <w:tab w:val="left" w:pos="1080"/>
              </w:tabs>
              <w:snapToGrid w:val="0"/>
              <w:jc w:val="center"/>
              <w:rPr>
                <w:rFonts w:eastAsia="宋体"/>
                <w:b/>
                <w:sz w:val="24"/>
              </w:rPr>
            </w:pPr>
            <w:r>
              <w:rPr>
                <w:rFonts w:eastAsia="宋体"/>
                <w:b/>
                <w:sz w:val="24"/>
              </w:rPr>
              <w:t>格式要求</w:t>
            </w:r>
          </w:p>
        </w:tc>
      </w:tr>
      <w:tr w14:paraId="3692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37F91A">
            <w:pPr>
              <w:tabs>
                <w:tab w:val="left" w:pos="1080"/>
              </w:tabs>
              <w:snapToGrid w:val="0"/>
              <w:jc w:val="center"/>
              <w:rPr>
                <w:rFonts w:eastAsia="宋体"/>
                <w:sz w:val="24"/>
              </w:rPr>
            </w:pPr>
            <w:r>
              <w:rPr>
                <w:rFonts w:eastAsia="宋体"/>
                <w:sz w:val="24"/>
              </w:rPr>
              <w:t>1</w:t>
            </w:r>
          </w:p>
        </w:tc>
        <w:tc>
          <w:tcPr>
            <w:tcW w:w="904" w:type="pct"/>
            <w:noWrap w:val="0"/>
            <w:vAlign w:val="center"/>
          </w:tcPr>
          <w:p w14:paraId="7F1B8BEE">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14:paraId="43B6AADA">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14:paraId="1CAFB527">
            <w:pPr>
              <w:tabs>
                <w:tab w:val="left" w:pos="1080"/>
              </w:tabs>
              <w:snapToGrid w:val="0"/>
              <w:jc w:val="left"/>
              <w:rPr>
                <w:rFonts w:eastAsia="宋体"/>
                <w:sz w:val="24"/>
              </w:rPr>
            </w:pPr>
          </w:p>
        </w:tc>
      </w:tr>
      <w:tr w14:paraId="54A7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9CE3D4F">
            <w:pPr>
              <w:tabs>
                <w:tab w:val="left" w:pos="1080"/>
              </w:tabs>
              <w:snapToGrid w:val="0"/>
              <w:jc w:val="center"/>
              <w:rPr>
                <w:rFonts w:eastAsia="宋体"/>
                <w:sz w:val="24"/>
              </w:rPr>
            </w:pPr>
            <w:r>
              <w:rPr>
                <w:rFonts w:eastAsia="宋体"/>
                <w:sz w:val="24"/>
              </w:rPr>
              <w:t>1-1</w:t>
            </w:r>
          </w:p>
        </w:tc>
        <w:tc>
          <w:tcPr>
            <w:tcW w:w="904" w:type="pct"/>
            <w:noWrap w:val="0"/>
            <w:vAlign w:val="center"/>
          </w:tcPr>
          <w:p w14:paraId="28C3E0C4">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14:paraId="0C9C84F1">
            <w:pPr>
              <w:tabs>
                <w:tab w:val="left" w:pos="1080"/>
              </w:tabs>
              <w:snapToGrid w:val="0"/>
              <w:jc w:val="left"/>
              <w:rPr>
                <w:rFonts w:eastAsia="宋体"/>
                <w:sz w:val="24"/>
              </w:rPr>
            </w:pPr>
            <w:r>
              <w:rPr>
                <w:rFonts w:eastAsia="宋体"/>
                <w:sz w:val="24"/>
              </w:rPr>
              <w:t>供应商为企业（包括合伙企业）的，应提供有效的“营业执照”；</w:t>
            </w:r>
          </w:p>
          <w:p w14:paraId="6FFB0BF0">
            <w:pPr>
              <w:tabs>
                <w:tab w:val="left" w:pos="1080"/>
              </w:tabs>
              <w:snapToGrid w:val="0"/>
              <w:jc w:val="left"/>
              <w:rPr>
                <w:rFonts w:eastAsia="宋体"/>
                <w:sz w:val="24"/>
              </w:rPr>
            </w:pPr>
            <w:r>
              <w:rPr>
                <w:rFonts w:eastAsia="宋体"/>
                <w:sz w:val="24"/>
              </w:rPr>
              <w:t>供应商为事业单位的，应提供有效的“事业单位法人证书”；</w:t>
            </w:r>
          </w:p>
          <w:p w14:paraId="2BFC89B3">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5211C770">
            <w:pPr>
              <w:tabs>
                <w:tab w:val="left" w:pos="1080"/>
              </w:tabs>
              <w:snapToGrid w:val="0"/>
              <w:jc w:val="left"/>
              <w:rPr>
                <w:rFonts w:eastAsia="宋体"/>
                <w:sz w:val="24"/>
              </w:rPr>
            </w:pPr>
            <w:r>
              <w:rPr>
                <w:rFonts w:eastAsia="宋体"/>
                <w:sz w:val="24"/>
              </w:rPr>
              <w:t>供应商是个体工商户的，应提供有效的“个体工商户营业执照”；</w:t>
            </w:r>
          </w:p>
          <w:p w14:paraId="1AFF69B3">
            <w:pPr>
              <w:tabs>
                <w:tab w:val="left" w:pos="1080"/>
              </w:tabs>
              <w:snapToGrid w:val="0"/>
              <w:jc w:val="left"/>
              <w:rPr>
                <w:rFonts w:eastAsia="宋体"/>
                <w:sz w:val="24"/>
              </w:rPr>
            </w:pPr>
            <w:r>
              <w:rPr>
                <w:rFonts w:eastAsia="宋体"/>
                <w:sz w:val="24"/>
              </w:rPr>
              <w:t>供应商是自然人的，应提供有效的自然人身份证明。</w:t>
            </w:r>
          </w:p>
          <w:p w14:paraId="0532E199">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14:paraId="5458A188">
            <w:pPr>
              <w:tabs>
                <w:tab w:val="left" w:pos="1080"/>
              </w:tabs>
              <w:snapToGrid w:val="0"/>
              <w:jc w:val="left"/>
              <w:rPr>
                <w:rFonts w:eastAsia="宋体"/>
                <w:sz w:val="24"/>
              </w:rPr>
            </w:pPr>
            <w:r>
              <w:rPr>
                <w:rFonts w:ascii="宋体" w:hAnsi="宋体" w:eastAsia="宋体"/>
                <w:sz w:val="24"/>
              </w:rPr>
              <w:t>提供证明文件的复印件并加盖公章</w:t>
            </w:r>
          </w:p>
        </w:tc>
      </w:tr>
      <w:tr w14:paraId="15E6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1A6AA45">
            <w:pPr>
              <w:tabs>
                <w:tab w:val="left" w:pos="1080"/>
              </w:tabs>
              <w:snapToGrid w:val="0"/>
              <w:jc w:val="center"/>
              <w:rPr>
                <w:rFonts w:eastAsia="宋体"/>
                <w:sz w:val="24"/>
              </w:rPr>
            </w:pPr>
            <w:r>
              <w:rPr>
                <w:rFonts w:eastAsia="宋体"/>
                <w:sz w:val="24"/>
              </w:rPr>
              <w:t>1-2</w:t>
            </w:r>
          </w:p>
        </w:tc>
        <w:tc>
          <w:tcPr>
            <w:tcW w:w="904" w:type="pct"/>
            <w:noWrap w:val="0"/>
            <w:vAlign w:val="center"/>
          </w:tcPr>
          <w:p w14:paraId="519A794C">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14:paraId="24FBB662">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14:paraId="48869256">
            <w:pPr>
              <w:tabs>
                <w:tab w:val="left" w:pos="1080"/>
              </w:tabs>
              <w:snapToGrid w:val="0"/>
              <w:jc w:val="left"/>
              <w:rPr>
                <w:rFonts w:eastAsia="宋体"/>
                <w:sz w:val="24"/>
              </w:rPr>
            </w:pPr>
            <w:r>
              <w:rPr>
                <w:rFonts w:eastAsia="宋体"/>
                <w:sz w:val="24"/>
              </w:rPr>
              <w:t>格式见《响应文件格式》</w:t>
            </w:r>
          </w:p>
        </w:tc>
      </w:tr>
      <w:tr w14:paraId="30B9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788F85D">
            <w:pPr>
              <w:tabs>
                <w:tab w:val="left" w:pos="1080"/>
              </w:tabs>
              <w:snapToGrid w:val="0"/>
              <w:jc w:val="center"/>
              <w:rPr>
                <w:rFonts w:eastAsia="宋体"/>
                <w:sz w:val="24"/>
              </w:rPr>
            </w:pPr>
            <w:r>
              <w:rPr>
                <w:rFonts w:eastAsia="宋体"/>
                <w:sz w:val="24"/>
              </w:rPr>
              <w:t>1-3</w:t>
            </w:r>
          </w:p>
        </w:tc>
        <w:tc>
          <w:tcPr>
            <w:tcW w:w="904" w:type="pct"/>
            <w:noWrap w:val="0"/>
            <w:vAlign w:val="center"/>
          </w:tcPr>
          <w:p w14:paraId="4CAD86EA">
            <w:pPr>
              <w:tabs>
                <w:tab w:val="left" w:pos="1080"/>
              </w:tabs>
              <w:snapToGrid w:val="0"/>
              <w:rPr>
                <w:rFonts w:eastAsia="宋体"/>
                <w:sz w:val="24"/>
              </w:rPr>
            </w:pPr>
            <w:r>
              <w:rPr>
                <w:rFonts w:eastAsia="宋体"/>
                <w:sz w:val="24"/>
              </w:rPr>
              <w:t>供应商信用记录</w:t>
            </w:r>
          </w:p>
        </w:tc>
        <w:tc>
          <w:tcPr>
            <w:tcW w:w="2578" w:type="pct"/>
            <w:noWrap w:val="0"/>
            <w:vAlign w:val="center"/>
          </w:tcPr>
          <w:p w14:paraId="73A6390A">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453BC2B5">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7CB79317">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200F9B4B">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14:paraId="6DCFEB45">
            <w:pPr>
              <w:tabs>
                <w:tab w:val="left" w:pos="1080"/>
              </w:tabs>
              <w:snapToGrid w:val="0"/>
              <w:rPr>
                <w:rFonts w:eastAsia="宋体"/>
                <w:sz w:val="24"/>
              </w:rPr>
            </w:pPr>
            <w:r>
              <w:rPr>
                <w:rFonts w:eastAsia="宋体"/>
                <w:sz w:val="24"/>
              </w:rPr>
              <w:t>无须供应商提供，由采购人或采购代理机构查询。</w:t>
            </w:r>
          </w:p>
        </w:tc>
      </w:tr>
      <w:tr w14:paraId="11A5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5A30FAF">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5423BF7F">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14:paraId="24052A59">
            <w:pPr>
              <w:pStyle w:val="250"/>
              <w:spacing w:line="270" w:lineRule="auto"/>
            </w:pPr>
          </w:p>
          <w:p w14:paraId="6B9E42D8">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14:paraId="59361BAB">
            <w:pPr>
              <w:pStyle w:val="250"/>
              <w:spacing w:line="302" w:lineRule="auto"/>
            </w:pPr>
          </w:p>
          <w:p w14:paraId="1E25F5A4">
            <w:pPr>
              <w:pStyle w:val="250"/>
              <w:spacing w:before="69" w:line="215" w:lineRule="auto"/>
              <w:ind w:left="912" w:leftChars="0"/>
              <w:rPr>
                <w:rFonts w:eastAsia="宋体"/>
                <w:sz w:val="24"/>
              </w:rPr>
            </w:pPr>
            <w:r>
              <w:rPr>
                <w:spacing w:val="14"/>
                <w:sz w:val="24"/>
                <w:szCs w:val="24"/>
              </w:rPr>
              <w:t>/</w:t>
            </w:r>
          </w:p>
        </w:tc>
      </w:tr>
      <w:tr w14:paraId="7388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E30BA0B">
            <w:pPr>
              <w:tabs>
                <w:tab w:val="left" w:pos="1080"/>
              </w:tabs>
              <w:snapToGrid w:val="0"/>
              <w:jc w:val="center"/>
              <w:rPr>
                <w:rFonts w:eastAsia="宋体"/>
                <w:sz w:val="24"/>
              </w:rPr>
            </w:pPr>
            <w:r>
              <w:rPr>
                <w:rFonts w:eastAsia="宋体"/>
                <w:sz w:val="24"/>
              </w:rPr>
              <w:t>2</w:t>
            </w:r>
          </w:p>
        </w:tc>
        <w:tc>
          <w:tcPr>
            <w:tcW w:w="904" w:type="pct"/>
            <w:noWrap w:val="0"/>
            <w:vAlign w:val="center"/>
          </w:tcPr>
          <w:p w14:paraId="1C22B3AC">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14:paraId="58A07326">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14:paraId="6AF84BB4">
            <w:pPr>
              <w:tabs>
                <w:tab w:val="left" w:pos="1080"/>
              </w:tabs>
              <w:snapToGrid w:val="0"/>
              <w:jc w:val="left"/>
              <w:rPr>
                <w:rFonts w:eastAsia="宋体"/>
                <w:sz w:val="24"/>
              </w:rPr>
            </w:pPr>
          </w:p>
        </w:tc>
      </w:tr>
      <w:tr w14:paraId="4E60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3891D9F1">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14:paraId="6D89CAEF">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14:paraId="01D113E1">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14:paraId="336D8F7D">
            <w:pPr>
              <w:tabs>
                <w:tab w:val="left" w:pos="1080"/>
              </w:tabs>
              <w:snapToGrid w:val="0"/>
              <w:jc w:val="left"/>
              <w:rPr>
                <w:rFonts w:eastAsia="宋体"/>
                <w:sz w:val="24"/>
              </w:rPr>
            </w:pPr>
          </w:p>
        </w:tc>
      </w:tr>
      <w:tr w14:paraId="528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10E2D1">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14:paraId="3159B0D2">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14:paraId="2DF9D201">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14:paraId="63B151BC">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14:paraId="2A8474D2">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14:paraId="6875FA6A">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14:paraId="3086131E">
            <w:pPr>
              <w:tabs>
                <w:tab w:val="left" w:pos="1080"/>
              </w:tabs>
              <w:snapToGrid w:val="0"/>
              <w:jc w:val="left"/>
              <w:rPr>
                <w:rFonts w:eastAsia="宋体"/>
                <w:sz w:val="24"/>
              </w:rPr>
            </w:pPr>
            <w:r>
              <w:rPr>
                <w:rFonts w:eastAsia="宋体"/>
                <w:sz w:val="24"/>
              </w:rPr>
              <w:t>格式见《响应文件格式》</w:t>
            </w:r>
          </w:p>
        </w:tc>
      </w:tr>
      <w:tr w14:paraId="51E4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80B9D5D">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14:paraId="798B50CD">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14:paraId="11BBFA49">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0596F9C7">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5237E82E">
            <w:pPr>
              <w:tabs>
                <w:tab w:val="left" w:pos="1080"/>
              </w:tabs>
              <w:snapToGrid w:val="0"/>
              <w:jc w:val="left"/>
              <w:rPr>
                <w:rFonts w:eastAsia="宋体"/>
                <w:sz w:val="24"/>
              </w:rPr>
            </w:pPr>
            <w:r>
              <w:rPr>
                <w:rFonts w:eastAsia="宋体"/>
                <w:sz w:val="24"/>
              </w:rPr>
              <w:t>格式见《响应文件格式》</w:t>
            </w:r>
          </w:p>
        </w:tc>
      </w:tr>
      <w:tr w14:paraId="56A5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6C2A1C">
            <w:pPr>
              <w:tabs>
                <w:tab w:val="left" w:pos="1080"/>
              </w:tabs>
              <w:snapToGrid w:val="0"/>
              <w:jc w:val="center"/>
              <w:rPr>
                <w:rFonts w:eastAsia="宋体"/>
                <w:sz w:val="24"/>
              </w:rPr>
            </w:pPr>
            <w:r>
              <w:rPr>
                <w:rFonts w:eastAsia="宋体"/>
                <w:sz w:val="24"/>
              </w:rPr>
              <w:t>2-2</w:t>
            </w:r>
          </w:p>
        </w:tc>
        <w:tc>
          <w:tcPr>
            <w:tcW w:w="904" w:type="pct"/>
            <w:noWrap w:val="0"/>
            <w:vAlign w:val="center"/>
          </w:tcPr>
          <w:p w14:paraId="79EAE302">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14:paraId="28C00112">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72044F22">
            <w:pPr>
              <w:tabs>
                <w:tab w:val="left" w:pos="1080"/>
              </w:tabs>
              <w:snapToGrid w:val="0"/>
              <w:jc w:val="left"/>
              <w:rPr>
                <w:rFonts w:eastAsia="宋体"/>
                <w:sz w:val="24"/>
              </w:rPr>
            </w:pPr>
            <w:r>
              <w:rPr>
                <w:rFonts w:ascii="宋体" w:hAnsi="宋体" w:eastAsia="宋体"/>
                <w:sz w:val="24"/>
              </w:rPr>
              <w:t>提供证明文件的复印件并加盖公章</w:t>
            </w:r>
          </w:p>
        </w:tc>
      </w:tr>
      <w:tr w14:paraId="4C00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090F235">
            <w:pPr>
              <w:tabs>
                <w:tab w:val="left" w:pos="1080"/>
              </w:tabs>
              <w:snapToGrid w:val="0"/>
              <w:jc w:val="center"/>
              <w:rPr>
                <w:rFonts w:eastAsia="宋体"/>
                <w:sz w:val="24"/>
              </w:rPr>
            </w:pPr>
            <w:r>
              <w:rPr>
                <w:rFonts w:eastAsia="宋体"/>
                <w:sz w:val="24"/>
              </w:rPr>
              <w:t>3</w:t>
            </w:r>
          </w:p>
        </w:tc>
        <w:tc>
          <w:tcPr>
            <w:tcW w:w="904" w:type="pct"/>
            <w:noWrap w:val="0"/>
            <w:vAlign w:val="center"/>
          </w:tcPr>
          <w:p w14:paraId="55D65C04">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14:paraId="792E63F5">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067F2041">
            <w:pPr>
              <w:tabs>
                <w:tab w:val="left" w:pos="1080"/>
              </w:tabs>
              <w:snapToGrid w:val="0"/>
              <w:jc w:val="left"/>
              <w:rPr>
                <w:rFonts w:eastAsia="宋体"/>
                <w:sz w:val="24"/>
              </w:rPr>
            </w:pPr>
          </w:p>
        </w:tc>
      </w:tr>
      <w:tr w14:paraId="4A9C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7ED6C72">
            <w:pPr>
              <w:tabs>
                <w:tab w:val="left" w:pos="1080"/>
              </w:tabs>
              <w:snapToGrid w:val="0"/>
              <w:jc w:val="center"/>
              <w:rPr>
                <w:rFonts w:eastAsia="宋体"/>
                <w:sz w:val="24"/>
              </w:rPr>
            </w:pPr>
            <w:r>
              <w:rPr>
                <w:rFonts w:eastAsia="宋体"/>
                <w:sz w:val="24"/>
              </w:rPr>
              <w:t>3-1</w:t>
            </w:r>
          </w:p>
        </w:tc>
        <w:tc>
          <w:tcPr>
            <w:tcW w:w="904" w:type="pct"/>
            <w:noWrap w:val="0"/>
            <w:vAlign w:val="center"/>
          </w:tcPr>
          <w:p w14:paraId="7E1A075D">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14:paraId="07930025">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14:paraId="7B339CC5">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14:paraId="54F7E56C">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14:paraId="68B9AB11">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14:paraId="448317B3">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14:paraId="77BCDC0B">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14:paraId="420E477C">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14:paraId="2EEC6017">
            <w:pPr>
              <w:tabs>
                <w:tab w:val="left" w:pos="1080"/>
              </w:tabs>
              <w:snapToGrid w:val="0"/>
              <w:rPr>
                <w:rFonts w:hint="eastAsia" w:eastAsia="宋体"/>
                <w:sz w:val="24"/>
              </w:rPr>
            </w:pPr>
            <w:r>
              <w:rPr>
                <w:rFonts w:hint="eastAsia" w:eastAsia="宋体"/>
                <w:sz w:val="24"/>
              </w:rPr>
              <w:t>提供《联合协议》原件或复印件并加盖公章</w:t>
            </w:r>
          </w:p>
          <w:p w14:paraId="43C35662">
            <w:pPr>
              <w:tabs>
                <w:tab w:val="left" w:pos="1080"/>
              </w:tabs>
              <w:snapToGrid w:val="0"/>
              <w:rPr>
                <w:rFonts w:eastAsia="宋体"/>
                <w:sz w:val="24"/>
              </w:rPr>
            </w:pPr>
            <w:r>
              <w:rPr>
                <w:rFonts w:hint="eastAsia" w:eastAsia="宋体"/>
                <w:sz w:val="24"/>
              </w:rPr>
              <w:t>格式见《响应文件格式》</w:t>
            </w:r>
          </w:p>
        </w:tc>
      </w:tr>
      <w:tr w14:paraId="0B5D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702839">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14:paraId="29E56999">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14:paraId="2B73161A">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14:paraId="5EF9B9C5">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14:paraId="64B1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331C82B">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14:paraId="5981EE9C">
            <w:pPr>
              <w:tabs>
                <w:tab w:val="left" w:pos="1080"/>
              </w:tabs>
              <w:snapToGrid w:val="0"/>
              <w:rPr>
                <w:rFonts w:eastAsia="宋体"/>
                <w:sz w:val="24"/>
              </w:rPr>
            </w:pPr>
            <w:r>
              <w:rPr>
                <w:rFonts w:eastAsia="宋体"/>
                <w:sz w:val="24"/>
              </w:rPr>
              <w:t>其他特定资格要求</w:t>
            </w:r>
          </w:p>
        </w:tc>
        <w:tc>
          <w:tcPr>
            <w:tcW w:w="2578" w:type="pct"/>
            <w:noWrap w:val="0"/>
            <w:vAlign w:val="center"/>
          </w:tcPr>
          <w:p w14:paraId="1DEF3BA0">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14:paraId="42B669ED">
            <w:pPr>
              <w:tabs>
                <w:tab w:val="left" w:pos="1080"/>
              </w:tabs>
              <w:snapToGrid w:val="0"/>
              <w:rPr>
                <w:rFonts w:eastAsia="宋体"/>
                <w:sz w:val="24"/>
              </w:rPr>
            </w:pPr>
            <w:r>
              <w:rPr>
                <w:rFonts w:ascii="宋体" w:hAnsi="宋体" w:eastAsia="宋体"/>
                <w:sz w:val="24"/>
              </w:rPr>
              <w:t>提供证明文件的复印件并加盖公章</w:t>
            </w:r>
          </w:p>
        </w:tc>
      </w:tr>
      <w:tr w14:paraId="01AC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62D616E">
            <w:pPr>
              <w:tabs>
                <w:tab w:val="left" w:pos="1080"/>
              </w:tabs>
              <w:snapToGrid w:val="0"/>
              <w:jc w:val="center"/>
              <w:rPr>
                <w:rFonts w:eastAsia="宋体"/>
                <w:sz w:val="24"/>
              </w:rPr>
            </w:pPr>
            <w:r>
              <w:rPr>
                <w:rFonts w:eastAsia="宋体"/>
                <w:sz w:val="24"/>
              </w:rPr>
              <w:t>4</w:t>
            </w:r>
          </w:p>
        </w:tc>
        <w:tc>
          <w:tcPr>
            <w:tcW w:w="904" w:type="pct"/>
            <w:noWrap w:val="0"/>
            <w:vAlign w:val="center"/>
          </w:tcPr>
          <w:p w14:paraId="6CF23ABC">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14:paraId="761060E6">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14:paraId="5F0E4524">
            <w:pPr>
              <w:tabs>
                <w:tab w:val="left" w:pos="1080"/>
              </w:tabs>
              <w:snapToGrid w:val="0"/>
              <w:rPr>
                <w:rFonts w:eastAsia="宋体"/>
                <w:sz w:val="24"/>
              </w:rPr>
            </w:pPr>
          </w:p>
        </w:tc>
      </w:tr>
    </w:tbl>
    <w:p w14:paraId="73D13BB5">
      <w:pPr>
        <w:widowControl/>
        <w:jc w:val="left"/>
        <w:rPr>
          <w:rFonts w:eastAsia="宋体"/>
          <w:sz w:val="24"/>
        </w:rPr>
      </w:pPr>
      <w:r>
        <w:rPr>
          <w:rFonts w:eastAsia="宋体"/>
          <w:sz w:val="24"/>
        </w:rPr>
        <w:br w:type="page"/>
      </w:r>
    </w:p>
    <w:p w14:paraId="4FFBBCEF">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2627404C">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0516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7C4075FD">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4B00FB2B">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5CABD092">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01A9DFA2">
            <w:pPr>
              <w:widowControl/>
              <w:jc w:val="center"/>
              <w:rPr>
                <w:rFonts w:eastAsia="宋体"/>
                <w:b/>
                <w:color w:val="000000"/>
                <w:kern w:val="0"/>
                <w:sz w:val="24"/>
              </w:rPr>
            </w:pPr>
            <w:r>
              <w:rPr>
                <w:rFonts w:eastAsia="宋体"/>
                <w:b/>
                <w:color w:val="000000"/>
                <w:kern w:val="0"/>
                <w:sz w:val="24"/>
              </w:rPr>
              <w:t>是否允许澄清、说明或者更正</w:t>
            </w:r>
          </w:p>
        </w:tc>
      </w:tr>
      <w:tr w14:paraId="302B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5C8C1F6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0E2FC45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558673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69C0F541">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0C9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05DE9EA">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424F584E">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444016B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2ACAD92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3AC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2A9CF46">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08815A1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1733DC4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2473DE70">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0B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0D540B1F">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505162B4">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779C6F7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36352CB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655F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4C2F413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585BE867">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27AE8F41">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3B5EC5FD">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63770A31">
      <w:pPr>
        <w:tabs>
          <w:tab w:val="left" w:pos="900"/>
          <w:tab w:val="left" w:pos="1080"/>
          <w:tab w:val="left" w:pos="1589"/>
        </w:tabs>
        <w:snapToGrid w:val="0"/>
        <w:spacing w:line="360" w:lineRule="auto"/>
        <w:rPr>
          <w:rFonts w:eastAsia="宋体"/>
          <w:sz w:val="24"/>
        </w:rPr>
      </w:pPr>
    </w:p>
    <w:p w14:paraId="33187458">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662F03BE">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306F4D03">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FF028B7">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0018AE11">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20F368B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54FB6B39">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371C356">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4BE78101">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6228C7A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6399F52E">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1B9309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12F4E15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44820606">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3C6A729C">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1EE207F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9406D1B">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4A06C8B5">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6057CA45">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749FBB4B">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2DBBEF4C">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23593CB4">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14EBDDBE">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23EEC4F2">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29C6878A">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0FAF11D0">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14:paraId="1FA7CCC6">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1D5D41D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66BD6EA6">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02565FFF">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3C73116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5C6928E5">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11B0CAEC">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18CDAD6C">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318599CC">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3DCB2299">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2B8709F1">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7867A4E">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74CCB1AF">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578EA772">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6A536685">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182EE182">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21E3019">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68EB38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D22C2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205EFC75">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4BE7ADDD">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3254A24F">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142311048"/>
      <w:bookmarkStart w:id="637" w:name="_Toc164229241"/>
      <w:bookmarkStart w:id="638" w:name="_Toc151190173"/>
      <w:bookmarkStart w:id="639" w:name="_Toc149720839"/>
      <w:bookmarkStart w:id="640" w:name="_Toc150480784"/>
      <w:bookmarkStart w:id="641" w:name="_Toc265228384"/>
      <w:bookmarkStart w:id="642" w:name="_Toc520356170"/>
      <w:bookmarkStart w:id="643" w:name="_Toc305158888"/>
      <w:bookmarkStart w:id="644" w:name="_Toc151193788"/>
      <w:bookmarkStart w:id="645" w:name="_Toc305158814"/>
      <w:bookmarkStart w:id="646" w:name="_Toc164608660"/>
      <w:bookmarkStart w:id="647" w:name="_Ref467307010"/>
      <w:bookmarkStart w:id="648" w:name="_Toc264969236"/>
      <w:bookmarkStart w:id="649" w:name="_Toc226965819"/>
      <w:bookmarkStart w:id="650" w:name="_Toc151193860"/>
      <w:bookmarkStart w:id="651" w:name="_Toc151193934"/>
      <w:bookmarkStart w:id="652" w:name="_Toc127161460"/>
      <w:bookmarkStart w:id="653" w:name="_Toc150509297"/>
      <w:bookmarkStart w:id="654" w:name="_Toc164351640"/>
      <w:bookmarkStart w:id="655" w:name="_Toc226309790"/>
      <w:bookmarkStart w:id="656" w:name="_Toc226965736"/>
      <w:bookmarkStart w:id="657" w:name="_Toc127151747"/>
      <w:bookmarkStart w:id="658" w:name="_Toc195842911"/>
      <w:bookmarkStart w:id="659" w:name="_Toc164608815"/>
      <w:bookmarkStart w:id="660" w:name="_Toc226337242"/>
      <w:bookmarkStart w:id="661" w:name="_Toc164229387"/>
      <w:bookmarkStart w:id="662" w:name="_Toc150774646"/>
      <w:bookmarkStart w:id="663" w:name="_Toc151193716"/>
      <w:bookmarkStart w:id="664" w:name="_Toc151193644"/>
      <w:bookmarkStart w:id="665" w:name="_Toc150774751"/>
      <w:bookmarkStart w:id="666" w:name="_Toc127151546"/>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5FDAEB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C26608D">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3CC4CA5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1616849C">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61CCE5E9">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11DCCEA5">
      <w:pPr>
        <w:pStyle w:val="4"/>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34210FBD">
      <w:pPr>
        <w:rPr>
          <w:rFonts w:hint="eastAsia"/>
          <w:lang w:val="en-US" w:eastAsia="zh-CN"/>
        </w:rPr>
      </w:pPr>
    </w:p>
    <w:p w14:paraId="7C94F4CB">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1D6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529A16A8">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14:paraId="4C1494B5">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14:paraId="6F3929FF">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14:paraId="7803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22A0B842">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14:paraId="5F2D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0A073108">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14:paraId="15C3DFE0">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14:paraId="3AD21CD2">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14:paraId="2BDAA16B">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14:paraId="5620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3B577D62">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14:paraId="5B08B0BC">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14:paraId="6F742F8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21</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1FEFF8C3">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14:paraId="547DEB9B">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14:paraId="7AE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7527D51">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noWrap w:val="0"/>
            <w:vAlign w:val="center"/>
          </w:tcPr>
          <w:p w14:paraId="37486EB2">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14:paraId="34EED6C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4872649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14:paraId="16A71E4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14:paraId="03BB07D1">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14:paraId="2EDB0A47">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14:paraId="316C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095EBB1C">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二、技术部分（70分）</w:t>
            </w:r>
          </w:p>
        </w:tc>
      </w:tr>
      <w:tr w14:paraId="752F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214B296A">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14:paraId="2A36552F">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14:paraId="4CCBB02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14:paraId="516F2FF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14:paraId="4E200D8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14:paraId="398D531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14:paraId="4FFAB4D1">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14:paraId="239B501D">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14:paraId="763ABB66">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14:paraId="0622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14:paraId="729CCA54">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14:paraId="66DEC2C2">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14:paraId="262211E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w:t>
            </w:r>
            <w:r>
              <w:rPr>
                <w:rFonts w:hint="eastAsia" w:asciiTheme="minorEastAsia" w:hAnsiTheme="minorEastAsia" w:eastAsiaTheme="minorEastAsia"/>
                <w:sz w:val="24"/>
                <w:lang w:val="en-US" w:eastAsia="zh-CN"/>
              </w:rPr>
              <w:t>执行</w:t>
            </w:r>
            <w:r>
              <w:rPr>
                <w:rFonts w:hint="eastAsia" w:asciiTheme="minorEastAsia" w:hAnsiTheme="minorEastAsia" w:eastAsiaTheme="minorEastAsia"/>
                <w:sz w:val="24"/>
              </w:rPr>
              <w:t>方案。</w:t>
            </w:r>
          </w:p>
          <w:p w14:paraId="04AC159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分；</w:t>
            </w:r>
          </w:p>
          <w:p w14:paraId="409D63E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5F58D83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1DC9849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0602E674">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14:paraId="15A52211">
            <w:pPr>
              <w:widowControl/>
              <w:spacing w:line="320" w:lineRule="exact"/>
              <w:ind w:right="-57" w:rightChars="-27"/>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8</w:t>
            </w:r>
          </w:p>
        </w:tc>
      </w:tr>
      <w:tr w14:paraId="7154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7C8A41AB">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3</w:t>
            </w:r>
          </w:p>
        </w:tc>
        <w:tc>
          <w:tcPr>
            <w:tcW w:w="7371" w:type="dxa"/>
            <w:noWrap w:val="0"/>
            <w:vAlign w:val="center"/>
          </w:tcPr>
          <w:p w14:paraId="12581CE4">
            <w:pPr>
              <w:widowControl/>
              <w:spacing w:line="360" w:lineRule="auto"/>
              <w:ind w:right="-57" w:rightChars="-27"/>
              <w:rPr>
                <w:rFonts w:cs="宋体"/>
                <w:b/>
                <w:kern w:val="0"/>
                <w:sz w:val="24"/>
              </w:rPr>
            </w:pPr>
            <w:r>
              <w:rPr>
                <w:rFonts w:hint="eastAsia" w:cs="宋体"/>
                <w:b/>
                <w:kern w:val="0"/>
                <w:sz w:val="24"/>
              </w:rPr>
              <w:t>活动场地方案：</w:t>
            </w:r>
          </w:p>
          <w:p w14:paraId="5ABFBAC6">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14:paraId="5602C0C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17</w:t>
            </w:r>
            <w:r>
              <w:rPr>
                <w:rFonts w:hint="eastAsia" w:asciiTheme="minorEastAsia" w:hAnsiTheme="minorEastAsia" w:eastAsiaTheme="minorEastAsia"/>
                <w:sz w:val="24"/>
              </w:rPr>
              <w:t>分；</w:t>
            </w:r>
          </w:p>
          <w:p w14:paraId="54FF0A0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301C006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分；</w:t>
            </w:r>
          </w:p>
          <w:p w14:paraId="27C9353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5DDBE9F8">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14:paraId="09E6EDD1">
            <w:pPr>
              <w:widowControl/>
              <w:spacing w:line="320" w:lineRule="exact"/>
              <w:ind w:left="420" w:leftChars="0" w:right="-57" w:rightChars="-27" w:hanging="420" w:firstLineChars="0"/>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7</w:t>
            </w:r>
          </w:p>
        </w:tc>
      </w:tr>
      <w:tr w14:paraId="3F17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5F162E02">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2.4</w:t>
            </w:r>
          </w:p>
        </w:tc>
        <w:tc>
          <w:tcPr>
            <w:tcW w:w="7371" w:type="dxa"/>
            <w:noWrap w:val="0"/>
            <w:vAlign w:val="center"/>
          </w:tcPr>
          <w:p w14:paraId="134847CC">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境外应急预案：</w:t>
            </w:r>
          </w:p>
          <w:p w14:paraId="15F73867">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境外应急预案</w:t>
            </w:r>
            <w:r>
              <w:rPr>
                <w:rFonts w:hint="eastAsia" w:cs="宋体"/>
                <w:kern w:val="0"/>
                <w:sz w:val="24"/>
              </w:rPr>
              <w:t>。</w:t>
            </w:r>
          </w:p>
          <w:p w14:paraId="6788428E">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w:t>
            </w:r>
            <w:r>
              <w:rPr>
                <w:rFonts w:hint="eastAsia" w:cs="宋体"/>
                <w:kern w:val="0"/>
                <w:sz w:val="24"/>
                <w:lang w:val="en-US" w:eastAsia="zh-CN"/>
              </w:rPr>
              <w:t>15</w:t>
            </w:r>
            <w:r>
              <w:rPr>
                <w:rFonts w:hint="eastAsia" w:cs="宋体"/>
                <w:kern w:val="0"/>
                <w:sz w:val="24"/>
              </w:rPr>
              <w:t>分；</w:t>
            </w:r>
          </w:p>
          <w:p w14:paraId="610A2E4D">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w:t>
            </w:r>
            <w:r>
              <w:rPr>
                <w:rFonts w:hint="eastAsia" w:cs="宋体"/>
                <w:kern w:val="0"/>
                <w:sz w:val="24"/>
                <w:lang w:val="en-US" w:eastAsia="zh-CN"/>
              </w:rPr>
              <w:t>11</w:t>
            </w:r>
            <w:r>
              <w:rPr>
                <w:rFonts w:hint="eastAsia" w:cs="宋体"/>
                <w:kern w:val="0"/>
                <w:sz w:val="24"/>
              </w:rPr>
              <w:t>分；</w:t>
            </w:r>
          </w:p>
          <w:p w14:paraId="4857A043">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w:t>
            </w:r>
            <w:r>
              <w:rPr>
                <w:rFonts w:hint="eastAsia" w:cs="宋体"/>
                <w:kern w:val="0"/>
                <w:sz w:val="24"/>
                <w:lang w:val="en-US" w:eastAsia="zh-CN"/>
              </w:rPr>
              <w:t>7</w:t>
            </w:r>
            <w:r>
              <w:rPr>
                <w:rFonts w:hint="eastAsia" w:cs="宋体"/>
                <w:kern w:val="0"/>
                <w:sz w:val="24"/>
              </w:rPr>
              <w:t>分；</w:t>
            </w:r>
          </w:p>
          <w:p w14:paraId="324E99AA">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w:t>
            </w:r>
            <w:r>
              <w:rPr>
                <w:rFonts w:hint="eastAsia" w:cs="宋体"/>
                <w:kern w:val="0"/>
                <w:sz w:val="24"/>
                <w:lang w:val="en-US" w:eastAsia="zh-CN"/>
              </w:rPr>
              <w:t>3</w:t>
            </w:r>
            <w:r>
              <w:rPr>
                <w:rFonts w:hint="eastAsia" w:cs="宋体"/>
                <w:kern w:val="0"/>
                <w:sz w:val="24"/>
              </w:rPr>
              <w:t>分；</w:t>
            </w:r>
          </w:p>
          <w:p w14:paraId="1E729694">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14:paraId="179BF23F">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0-15</w:t>
            </w:r>
          </w:p>
        </w:tc>
      </w:tr>
      <w:tr w14:paraId="7A55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0B0F3627">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14:paraId="0AA8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0A567AAE">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1AF2005B">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14:paraId="786F7AB3">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14:paraId="04D08255">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14:paraId="2C433CF4">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14:paraId="27065F86">
      <w:pPr>
        <w:widowControl/>
        <w:jc w:val="left"/>
        <w:rPr>
          <w:rFonts w:eastAsia="宋体"/>
          <w:b/>
          <w:sz w:val="36"/>
          <w:szCs w:val="36"/>
        </w:rPr>
      </w:pPr>
    </w:p>
    <w:p w14:paraId="008125D5">
      <w:pPr>
        <w:rPr>
          <w:rFonts w:hint="eastAsia" w:ascii="宋体" w:hAnsi="宋体" w:eastAsia="宋体" w:cs="宋体"/>
          <w:b/>
          <w:sz w:val="24"/>
          <w:szCs w:val="24"/>
        </w:rPr>
      </w:pPr>
      <w:r>
        <w:rPr>
          <w:rFonts w:hint="eastAsia" w:ascii="宋体" w:hAnsi="宋体" w:eastAsia="宋体" w:cs="宋体"/>
          <w:b/>
          <w:sz w:val="24"/>
          <w:szCs w:val="24"/>
        </w:rPr>
        <w:br w:type="page"/>
      </w:r>
    </w:p>
    <w:p w14:paraId="3EFAB2D0">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14:paraId="28D8085D">
      <w:pPr>
        <w:bidi w:val="0"/>
      </w:pPr>
    </w:p>
    <w:p w14:paraId="5953E97B">
      <w:pPr>
        <w:keepNext/>
        <w:keepLines/>
        <w:tabs>
          <w:tab w:val="left" w:pos="4482"/>
        </w:tabs>
        <w:spacing w:line="360" w:lineRule="auto"/>
        <w:ind w:left="480"/>
        <w:outlineLvl w:val="0"/>
        <w:rPr>
          <w:rFonts w:ascii="宋体" w:hAnsi="宋体" w:cs="宋体"/>
          <w:b/>
          <w:kern w:val="44"/>
          <w:sz w:val="24"/>
        </w:rPr>
      </w:pPr>
      <w:bookmarkStart w:id="668" w:name="_Toc129169961"/>
      <w:r>
        <w:rPr>
          <w:rFonts w:hint="eastAsia" w:ascii="宋体" w:hAnsi="宋体" w:cs="宋体"/>
          <w:b/>
          <w:kern w:val="44"/>
          <w:sz w:val="24"/>
        </w:rPr>
        <w:t>一、项目概况</w:t>
      </w:r>
      <w:bookmarkEnd w:id="668"/>
    </w:p>
    <w:p w14:paraId="5DECF9C5">
      <w:pPr>
        <w:keepNext/>
        <w:keepLines/>
        <w:spacing w:line="360" w:lineRule="auto"/>
        <w:ind w:firstLine="482" w:firstLineChars="200"/>
        <w:outlineLvl w:val="1"/>
        <w:rPr>
          <w:rFonts w:ascii="宋体" w:hAnsi="宋体" w:cs="宋体"/>
          <w:b/>
          <w:sz w:val="24"/>
        </w:rPr>
      </w:pPr>
      <w:r>
        <w:rPr>
          <w:rFonts w:hint="eastAsia" w:ascii="宋体" w:hAnsi="宋体" w:cs="宋体"/>
          <w:b/>
          <w:sz w:val="24"/>
        </w:rPr>
        <w:t>（一）项目名称</w:t>
      </w:r>
    </w:p>
    <w:p w14:paraId="72EB9572">
      <w:pPr>
        <w:keepNext/>
        <w:keepLines/>
        <w:spacing w:line="360" w:lineRule="auto"/>
        <w:ind w:firstLine="720" w:firstLineChars="300"/>
        <w:outlineLvl w:val="1"/>
        <w:rPr>
          <w:rFonts w:hint="eastAsia" w:ascii="宋体" w:hAnsi="宋体" w:cs="宋体"/>
          <w:bCs/>
          <w:sz w:val="24"/>
        </w:rPr>
      </w:pPr>
      <w:r>
        <w:rPr>
          <w:rFonts w:hint="eastAsia" w:ascii="宋体" w:hAnsi="宋体" w:cs="宋体"/>
          <w:bCs/>
          <w:sz w:val="24"/>
        </w:rPr>
        <w:t>因公出国（境）类项目-</w:t>
      </w:r>
      <w:r>
        <w:rPr>
          <w:rFonts w:hint="eastAsia" w:ascii="宋体" w:hAnsi="宋体" w:cs="宋体"/>
          <w:bCs/>
          <w:sz w:val="24"/>
          <w:lang w:eastAsia="zh-CN"/>
        </w:rPr>
        <w:t>德国西班牙</w:t>
      </w:r>
      <w:r>
        <w:rPr>
          <w:rFonts w:hint="eastAsia" w:ascii="宋体" w:hAnsi="宋体" w:cs="宋体"/>
          <w:bCs/>
          <w:sz w:val="24"/>
        </w:rPr>
        <w:t>团组</w:t>
      </w:r>
    </w:p>
    <w:p w14:paraId="1F44074C">
      <w:pPr>
        <w:keepNext/>
        <w:keepLines/>
        <w:spacing w:line="360" w:lineRule="auto"/>
        <w:ind w:firstLine="482" w:firstLineChars="200"/>
        <w:outlineLvl w:val="1"/>
        <w:rPr>
          <w:rFonts w:ascii="宋体" w:hAnsi="宋体" w:cs="宋体"/>
          <w:b/>
          <w:sz w:val="24"/>
        </w:rPr>
      </w:pPr>
      <w:r>
        <w:rPr>
          <w:rFonts w:hint="eastAsia" w:ascii="宋体" w:hAnsi="宋体" w:cs="宋体"/>
          <w:b/>
          <w:sz w:val="24"/>
        </w:rPr>
        <w:t>（二）项目预算</w:t>
      </w:r>
    </w:p>
    <w:p w14:paraId="03761122">
      <w:pPr>
        <w:spacing w:line="360" w:lineRule="auto"/>
        <w:ind w:firstLine="720" w:firstLineChars="300"/>
        <w:rPr>
          <w:rFonts w:ascii="宋体" w:hAnsi="宋体" w:cs="宋体"/>
          <w:sz w:val="24"/>
        </w:rPr>
      </w:pPr>
      <w:r>
        <w:rPr>
          <w:rFonts w:hint="eastAsia" w:ascii="宋体" w:hAnsi="宋体" w:cs="宋体"/>
          <w:sz w:val="24"/>
        </w:rPr>
        <w:t>预算金额：人民币</w:t>
      </w:r>
      <w:r>
        <w:rPr>
          <w:rFonts w:hint="eastAsia" w:ascii="宋体" w:hAnsi="宋体" w:cs="宋体"/>
          <w:sz w:val="24"/>
          <w:lang w:val="en-US" w:eastAsia="zh-CN"/>
        </w:rPr>
        <w:t>32.30</w:t>
      </w:r>
      <w:r>
        <w:rPr>
          <w:rFonts w:hint="eastAsia" w:ascii="宋体" w:hAnsi="宋体" w:cs="宋体"/>
          <w:sz w:val="24"/>
        </w:rPr>
        <w:t>万元</w:t>
      </w:r>
    </w:p>
    <w:p w14:paraId="3CC7F6A1">
      <w:pPr>
        <w:spacing w:line="360" w:lineRule="auto"/>
        <w:ind w:firstLine="720" w:firstLineChars="300"/>
        <w:rPr>
          <w:rFonts w:ascii="宋体" w:hAnsi="宋体" w:cs="宋体"/>
          <w:sz w:val="24"/>
        </w:rPr>
      </w:pPr>
      <w:r>
        <w:rPr>
          <w:rFonts w:hint="eastAsia" w:ascii="宋体" w:hAnsi="宋体" w:cs="宋体"/>
          <w:sz w:val="24"/>
        </w:rPr>
        <w:t>供应商的报价不能超过预算金额，否则其响应将被拒绝。</w:t>
      </w:r>
    </w:p>
    <w:p w14:paraId="022CE8C0">
      <w:pPr>
        <w:keepNext/>
        <w:keepLines/>
        <w:spacing w:line="360" w:lineRule="auto"/>
        <w:ind w:firstLine="482" w:firstLineChars="200"/>
        <w:outlineLvl w:val="1"/>
        <w:rPr>
          <w:rFonts w:ascii="宋体" w:hAnsi="宋体" w:cs="宋体"/>
          <w:b/>
          <w:sz w:val="24"/>
        </w:rPr>
      </w:pPr>
      <w:r>
        <w:rPr>
          <w:rFonts w:hint="eastAsia" w:ascii="宋体" w:hAnsi="宋体" w:cs="宋体"/>
          <w:b/>
          <w:sz w:val="24"/>
        </w:rPr>
        <w:t>（三）资金来源</w:t>
      </w:r>
    </w:p>
    <w:p w14:paraId="47B6340B">
      <w:pPr>
        <w:spacing w:line="360" w:lineRule="auto"/>
        <w:ind w:firstLine="720" w:firstLineChars="300"/>
        <w:rPr>
          <w:rFonts w:ascii="宋体" w:hAnsi="宋体" w:cs="宋体"/>
          <w:sz w:val="24"/>
        </w:rPr>
      </w:pPr>
      <w:r>
        <w:rPr>
          <w:rFonts w:hint="eastAsia" w:ascii="宋体" w:hAnsi="宋体" w:cs="宋体"/>
          <w:sz w:val="24"/>
        </w:rPr>
        <w:t>市财政资金</w:t>
      </w:r>
    </w:p>
    <w:p w14:paraId="4975BB5B">
      <w:pPr>
        <w:keepNext/>
        <w:keepLines/>
        <w:spacing w:line="360" w:lineRule="auto"/>
        <w:ind w:firstLine="482" w:firstLineChars="200"/>
        <w:outlineLvl w:val="1"/>
        <w:rPr>
          <w:rFonts w:ascii="宋体" w:hAnsi="宋体" w:cs="宋体"/>
          <w:b/>
          <w:sz w:val="24"/>
        </w:rPr>
      </w:pPr>
      <w:r>
        <w:rPr>
          <w:rFonts w:hint="eastAsia" w:ascii="宋体" w:hAnsi="宋体" w:cs="宋体"/>
          <w:b/>
          <w:sz w:val="24"/>
        </w:rPr>
        <w:t>（四）服务期限</w:t>
      </w:r>
    </w:p>
    <w:p w14:paraId="27C3725F">
      <w:pPr>
        <w:spacing w:line="360" w:lineRule="auto"/>
        <w:rPr>
          <w:rFonts w:ascii="宋体" w:hAnsi="宋体" w:cs="宋体"/>
          <w:sz w:val="24"/>
        </w:rPr>
      </w:pPr>
      <w:r>
        <w:rPr>
          <w:rFonts w:hint="eastAsia" w:ascii="宋体" w:hAnsi="宋体" w:cs="宋体"/>
          <w:sz w:val="24"/>
        </w:rPr>
        <w:t xml:space="preserve">     自采购人、供应商双方授权代表在合同上签字、盖章之日起生效，至供应商完成合同全部内容要求且验收合格之日止。</w:t>
      </w:r>
    </w:p>
    <w:p w14:paraId="1255A701">
      <w:pPr>
        <w:keepNext/>
        <w:keepLines/>
        <w:spacing w:line="360" w:lineRule="auto"/>
        <w:ind w:firstLine="482" w:firstLineChars="200"/>
        <w:outlineLvl w:val="1"/>
        <w:rPr>
          <w:rFonts w:ascii="宋体" w:hAnsi="宋体" w:cs="宋体"/>
          <w:b/>
          <w:sz w:val="24"/>
        </w:rPr>
      </w:pPr>
      <w:r>
        <w:rPr>
          <w:rFonts w:hint="eastAsia" w:ascii="宋体" w:hAnsi="宋体" w:cs="宋体"/>
          <w:b/>
          <w:sz w:val="24"/>
        </w:rPr>
        <w:t>（五）服务地点</w:t>
      </w:r>
    </w:p>
    <w:p w14:paraId="37E0F514">
      <w:pPr>
        <w:keepNext/>
        <w:keepLines/>
        <w:tabs>
          <w:tab w:val="left" w:pos="4482"/>
        </w:tabs>
        <w:spacing w:line="360" w:lineRule="auto"/>
        <w:ind w:left="480"/>
        <w:outlineLvl w:val="0"/>
        <w:rPr>
          <w:rFonts w:hint="eastAsia" w:ascii="宋体" w:hAnsi="宋体" w:eastAsia="宋体" w:cs="宋体"/>
          <w:sz w:val="24"/>
          <w:lang w:eastAsia="zh-CN"/>
        </w:rPr>
      </w:pPr>
      <w:bookmarkStart w:id="669" w:name="_Toc129169962"/>
      <w:r>
        <w:rPr>
          <w:rFonts w:hint="eastAsia" w:ascii="宋体" w:hAnsi="宋体" w:cs="宋体"/>
          <w:sz w:val="24"/>
          <w:lang w:eastAsia="zh-CN"/>
        </w:rPr>
        <w:t>德国</w:t>
      </w:r>
      <w:r>
        <w:rPr>
          <w:rFonts w:hint="eastAsia" w:ascii="宋体" w:hAnsi="宋体" w:cs="宋体"/>
          <w:sz w:val="24"/>
        </w:rPr>
        <w:t>、</w:t>
      </w:r>
      <w:r>
        <w:rPr>
          <w:rFonts w:hint="eastAsia" w:ascii="宋体" w:hAnsi="宋体" w:cs="宋体"/>
          <w:sz w:val="24"/>
          <w:lang w:eastAsia="zh-CN"/>
        </w:rPr>
        <w:t>西班牙</w:t>
      </w:r>
    </w:p>
    <w:p w14:paraId="13620E0D">
      <w:pPr>
        <w:keepNext/>
        <w:keepLines/>
        <w:tabs>
          <w:tab w:val="left" w:pos="4482"/>
        </w:tabs>
        <w:spacing w:line="360" w:lineRule="auto"/>
        <w:ind w:left="480"/>
        <w:outlineLvl w:val="0"/>
        <w:rPr>
          <w:rFonts w:ascii="宋体" w:hAnsi="宋体" w:cs="宋体"/>
          <w:sz w:val="24"/>
        </w:rPr>
      </w:pPr>
    </w:p>
    <w:p w14:paraId="3447F90C">
      <w:pPr>
        <w:keepNext/>
        <w:keepLines/>
        <w:tabs>
          <w:tab w:val="left" w:pos="4482"/>
        </w:tabs>
        <w:spacing w:line="360" w:lineRule="auto"/>
        <w:ind w:left="480"/>
        <w:outlineLvl w:val="0"/>
        <w:rPr>
          <w:rFonts w:ascii="宋体" w:hAnsi="宋体" w:cs="宋体"/>
          <w:b/>
          <w:kern w:val="44"/>
          <w:sz w:val="24"/>
        </w:rPr>
      </w:pPr>
      <w:r>
        <w:rPr>
          <w:rFonts w:hint="eastAsia" w:ascii="宋体" w:hAnsi="宋体" w:cs="宋体"/>
          <w:b/>
          <w:kern w:val="44"/>
          <w:sz w:val="24"/>
        </w:rPr>
        <w:t>二、项目背景</w:t>
      </w:r>
      <w:bookmarkEnd w:id="669"/>
    </w:p>
    <w:p w14:paraId="219CF0F1">
      <w:pPr>
        <w:spacing w:line="360" w:lineRule="auto"/>
        <w:ind w:firstLine="424" w:firstLineChars="177"/>
        <w:rPr>
          <w:rFonts w:ascii="宋体" w:hAnsi="宋体" w:cs="宋体"/>
          <w:sz w:val="24"/>
        </w:rPr>
      </w:pPr>
      <w:bookmarkStart w:id="670" w:name="_Toc129169965"/>
      <w:r>
        <w:rPr>
          <w:rFonts w:hint="eastAsia" w:ascii="宋体" w:hAnsi="宋体" w:cs="宋体"/>
          <w:sz w:val="24"/>
        </w:rPr>
        <w:t>一是</w:t>
      </w:r>
      <w:r>
        <w:rPr>
          <w:rFonts w:hint="eastAsia" w:ascii="宋体" w:hAnsi="宋体" w:cs="宋体"/>
          <w:sz w:val="24"/>
          <w:lang w:eastAsia="zh-CN"/>
        </w:rPr>
        <w:t>在德国柏林、西班牙阿尔瓦塞特各</w:t>
      </w:r>
      <w:r>
        <w:rPr>
          <w:rFonts w:hint="eastAsia" w:ascii="宋体" w:hAnsi="宋体" w:cs="宋体"/>
          <w:sz w:val="24"/>
        </w:rPr>
        <w:t>举办</w:t>
      </w:r>
      <w:r>
        <w:rPr>
          <w:rFonts w:hint="eastAsia" w:ascii="宋体" w:hAnsi="宋体" w:cs="宋体"/>
          <w:sz w:val="24"/>
          <w:lang w:eastAsia="zh-CN"/>
        </w:rPr>
        <w:t>一场</w:t>
      </w:r>
      <w:r>
        <w:rPr>
          <w:rFonts w:hint="eastAsia" w:ascii="宋体" w:hAnsi="宋体" w:cs="宋体"/>
          <w:sz w:val="24"/>
        </w:rPr>
        <w:t>2024年投资北京推介活动</w:t>
      </w:r>
      <w:r>
        <w:rPr>
          <w:rFonts w:hint="eastAsia" w:ascii="宋体" w:hAnsi="宋体" w:cs="宋体"/>
          <w:sz w:val="24"/>
          <w:lang w:eastAsia="zh-CN"/>
        </w:rPr>
        <w:t>，共计</w:t>
      </w:r>
      <w:r>
        <w:rPr>
          <w:rFonts w:hint="eastAsia" w:ascii="宋体" w:hAnsi="宋体" w:cs="宋体"/>
          <w:sz w:val="24"/>
          <w:lang w:val="en-US" w:eastAsia="zh-CN"/>
        </w:rPr>
        <w:t>2</w:t>
      </w:r>
      <w:r>
        <w:rPr>
          <w:rFonts w:hint="eastAsia" w:ascii="宋体" w:hAnsi="宋体" w:cs="宋体"/>
          <w:sz w:val="24"/>
          <w:lang w:eastAsia="zh-CN"/>
        </w:rPr>
        <w:t>场</w:t>
      </w:r>
      <w:r>
        <w:rPr>
          <w:rFonts w:hint="eastAsia" w:ascii="宋体" w:hAnsi="宋体" w:cs="宋体"/>
          <w:sz w:val="24"/>
        </w:rPr>
        <w:t>。邀请</w:t>
      </w:r>
      <w:r>
        <w:rPr>
          <w:rFonts w:hint="eastAsia" w:ascii="宋体" w:hAnsi="宋体" w:cs="宋体"/>
          <w:sz w:val="24"/>
          <w:lang w:eastAsia="zh-CN"/>
        </w:rPr>
        <w:t>德国、西班牙有意向来京发展或开展合作的</w:t>
      </w:r>
      <w:r>
        <w:rPr>
          <w:rFonts w:hint="eastAsia" w:ascii="宋体" w:hAnsi="宋体" w:cs="宋体"/>
          <w:sz w:val="24"/>
        </w:rPr>
        <w:t>企业出席。会上，</w:t>
      </w:r>
      <w:r>
        <w:rPr>
          <w:rFonts w:hint="eastAsia" w:ascii="宋体" w:hAnsi="宋体" w:cs="宋体"/>
          <w:sz w:val="24"/>
          <w:lang w:eastAsia="zh-CN"/>
        </w:rPr>
        <w:t>北京市投资促进服务中心</w:t>
      </w:r>
      <w:r>
        <w:rPr>
          <w:rFonts w:hint="eastAsia" w:ascii="宋体" w:hAnsi="宋体" w:cs="宋体"/>
          <w:sz w:val="24"/>
        </w:rPr>
        <w:t>将推介北京整体投资环境、北京“两区”建设相关政策，宣传“两区”建设成果；</w:t>
      </w:r>
      <w:r>
        <w:rPr>
          <w:rFonts w:hint="eastAsia" w:ascii="宋体" w:hAnsi="宋体" w:cs="宋体"/>
          <w:sz w:val="24"/>
          <w:lang w:eastAsia="zh-CN"/>
        </w:rPr>
        <w:t>丰台区</w:t>
      </w:r>
      <w:r>
        <w:rPr>
          <w:rFonts w:hint="eastAsia" w:ascii="宋体" w:hAnsi="宋体" w:cs="宋体"/>
          <w:sz w:val="24"/>
        </w:rPr>
        <w:t>、</w:t>
      </w:r>
      <w:r>
        <w:rPr>
          <w:rFonts w:hint="eastAsia" w:ascii="宋体" w:hAnsi="宋体" w:cs="宋体"/>
          <w:sz w:val="24"/>
          <w:lang w:eastAsia="zh-CN"/>
        </w:rPr>
        <w:t>昌平</w:t>
      </w:r>
      <w:r>
        <w:rPr>
          <w:rFonts w:hint="eastAsia" w:ascii="宋体" w:hAnsi="宋体" w:cs="宋体"/>
          <w:sz w:val="24"/>
        </w:rPr>
        <w:t>区、大兴区分别推介各区重点产业、政策及商机；开展企业洽谈、项目对接等工作。</w:t>
      </w:r>
    </w:p>
    <w:p w14:paraId="5FF629E7">
      <w:pPr>
        <w:spacing w:line="360" w:lineRule="auto"/>
        <w:ind w:firstLine="424" w:firstLineChars="177"/>
        <w:rPr>
          <w:rFonts w:ascii="宋体" w:hAnsi="宋体" w:cs="宋体"/>
          <w:sz w:val="24"/>
        </w:rPr>
      </w:pPr>
      <w:r>
        <w:rPr>
          <w:rFonts w:hint="eastAsia" w:ascii="宋体" w:hAnsi="宋体" w:cs="宋体"/>
          <w:sz w:val="24"/>
        </w:rPr>
        <w:t>二是与目标企业洽谈。拟围绕健康医疗、人工智能等主题，对接</w:t>
      </w:r>
      <w:r>
        <w:rPr>
          <w:rFonts w:hint="eastAsia" w:ascii="宋体" w:hAnsi="宋体" w:cs="宋体"/>
          <w:sz w:val="24"/>
          <w:lang w:eastAsia="zh-CN"/>
        </w:rPr>
        <w:t>包括但不限于</w:t>
      </w:r>
      <w:r>
        <w:rPr>
          <w:rFonts w:hint="eastAsia" w:ascii="宋体" w:hAnsi="宋体" w:cs="宋体"/>
          <w:sz w:val="24"/>
        </w:rPr>
        <w:t>德国德中经济联合会、德国NORD生命科学集群、Interventional Systems（INS）神经外科机器人公司、Emos Technology公司、西班牙马德里商会、阿尔瓦赛特商业联合会(FEDA)、雷普索尔公司（REPSOL）、USNETWORK人工智能公司等企业和机构。</w:t>
      </w:r>
      <w:r>
        <w:rPr>
          <w:rFonts w:hint="eastAsia" w:ascii="宋体" w:hAnsi="宋体" w:cs="宋体"/>
          <w:sz w:val="24"/>
          <w:lang w:eastAsia="zh-CN"/>
        </w:rPr>
        <w:t>进行</w:t>
      </w:r>
      <w:r>
        <w:rPr>
          <w:rFonts w:hint="eastAsia" w:ascii="宋体" w:hAnsi="宋体" w:cs="宋体"/>
          <w:sz w:val="24"/>
        </w:rPr>
        <w:t>一对一</w:t>
      </w:r>
      <w:r>
        <w:rPr>
          <w:rFonts w:hint="eastAsia" w:ascii="宋体" w:hAnsi="宋体" w:cs="宋体"/>
          <w:sz w:val="24"/>
          <w:lang w:eastAsia="zh-CN"/>
        </w:rPr>
        <w:t>对接</w:t>
      </w:r>
      <w:r>
        <w:rPr>
          <w:rFonts w:hint="eastAsia" w:ascii="宋体" w:hAnsi="宋体" w:cs="宋体"/>
          <w:sz w:val="24"/>
        </w:rPr>
        <w:t>洽谈，</w:t>
      </w:r>
      <w:r>
        <w:rPr>
          <w:rFonts w:hint="eastAsia" w:ascii="宋体" w:hAnsi="宋体" w:cs="宋体"/>
          <w:sz w:val="24"/>
          <w:lang w:eastAsia="zh-CN"/>
        </w:rPr>
        <w:t>宣传北京产业政策</w:t>
      </w:r>
      <w:r>
        <w:rPr>
          <w:rFonts w:hint="eastAsia" w:ascii="宋体" w:hAnsi="宋体" w:cs="宋体"/>
          <w:sz w:val="24"/>
        </w:rPr>
        <w:t>，</w:t>
      </w:r>
      <w:r>
        <w:rPr>
          <w:rFonts w:hint="eastAsia" w:ascii="宋体" w:hAnsi="宋体" w:cs="宋体"/>
          <w:sz w:val="24"/>
          <w:lang w:eastAsia="zh-CN"/>
        </w:rPr>
        <w:t>吸引</w:t>
      </w:r>
      <w:r>
        <w:rPr>
          <w:rFonts w:hint="eastAsia" w:ascii="宋体" w:hAnsi="宋体" w:cs="宋体"/>
          <w:sz w:val="24"/>
        </w:rPr>
        <w:t>企业来京投资。</w:t>
      </w:r>
    </w:p>
    <w:p w14:paraId="29183312">
      <w:pPr>
        <w:spacing w:line="360" w:lineRule="auto"/>
        <w:ind w:firstLine="424" w:firstLineChars="177"/>
        <w:rPr>
          <w:rFonts w:ascii="宋体" w:hAnsi="宋体" w:cs="宋体"/>
          <w:sz w:val="24"/>
        </w:rPr>
      </w:pPr>
    </w:p>
    <w:p w14:paraId="2197C1F0">
      <w:pPr>
        <w:keepNext/>
        <w:keepLines/>
        <w:tabs>
          <w:tab w:val="left" w:pos="4482"/>
        </w:tabs>
        <w:spacing w:line="360" w:lineRule="auto"/>
        <w:ind w:left="482"/>
        <w:outlineLvl w:val="0"/>
        <w:rPr>
          <w:rFonts w:ascii="宋体" w:hAnsi="宋体" w:cs="宋体"/>
          <w:b/>
          <w:kern w:val="44"/>
          <w:sz w:val="24"/>
          <w:highlight w:val="none"/>
        </w:rPr>
      </w:pPr>
      <w:r>
        <w:rPr>
          <w:rFonts w:hint="eastAsia" w:ascii="宋体" w:hAnsi="宋体" w:cs="宋体"/>
          <w:b/>
          <w:kern w:val="44"/>
          <w:sz w:val="24"/>
          <w:highlight w:val="none"/>
        </w:rPr>
        <w:t>三、具体要求</w:t>
      </w:r>
      <w:bookmarkEnd w:id="670"/>
    </w:p>
    <w:p w14:paraId="140C4932">
      <w:pPr>
        <w:spacing w:line="360" w:lineRule="auto"/>
        <w:ind w:firstLine="424" w:firstLineChars="177"/>
        <w:rPr>
          <w:rFonts w:ascii="宋体" w:hAnsi="宋体" w:cs="宋体"/>
          <w:sz w:val="24"/>
          <w:highlight w:val="none"/>
        </w:rPr>
      </w:pPr>
      <w:r>
        <w:rPr>
          <w:rFonts w:hint="eastAsia" w:ascii="宋体" w:hAnsi="宋体" w:cs="宋体"/>
          <w:sz w:val="24"/>
          <w:highlight w:val="none"/>
        </w:rPr>
        <w:t>1、按采购人要求为团组完成预期任务设计路线并执行，日程安排要围绕工作目标经济合理，提供的服务要保质保量。</w:t>
      </w:r>
    </w:p>
    <w:p w14:paraId="73BB7796">
      <w:pPr>
        <w:spacing w:line="360" w:lineRule="auto"/>
        <w:ind w:firstLine="424" w:firstLineChars="177"/>
        <w:rPr>
          <w:rFonts w:ascii="宋体" w:hAnsi="宋体" w:cs="宋体"/>
          <w:sz w:val="24"/>
          <w:highlight w:val="none"/>
        </w:rPr>
      </w:pPr>
      <w:r>
        <w:rPr>
          <w:rFonts w:hint="eastAsia" w:ascii="宋体" w:hAnsi="宋体" w:cs="宋体"/>
          <w:sz w:val="24"/>
          <w:highlight w:val="none"/>
        </w:rPr>
        <w:t>2、按采购人要求提供预订会场、酒店等服务，协助采购人办理出国前手续（包括但不限于申请签证），协助采购人办理出国期间手续（包括但不限于入境、出境、过境）。</w:t>
      </w:r>
    </w:p>
    <w:p w14:paraId="10B00230">
      <w:pPr>
        <w:spacing w:line="360" w:lineRule="auto"/>
        <w:ind w:firstLine="424" w:firstLineChars="177"/>
        <w:rPr>
          <w:rFonts w:ascii="宋体" w:hAnsi="宋体" w:cs="宋体"/>
          <w:sz w:val="24"/>
          <w:highlight w:val="none"/>
        </w:rPr>
      </w:pPr>
      <w:r>
        <w:rPr>
          <w:rFonts w:hint="eastAsia" w:ascii="宋体" w:hAnsi="宋体" w:cs="宋体"/>
          <w:sz w:val="24"/>
          <w:highlight w:val="none"/>
        </w:rPr>
        <w:t>3、供应商应安排专人与采购人联系，需保障采购人在出国期间任何时刻能够与供应商取得联系。供应商应提醒采购人出国期间注意事项，并提供必要的法律咨询及援助。</w:t>
      </w:r>
    </w:p>
    <w:p w14:paraId="12201DEB">
      <w:pPr>
        <w:spacing w:line="360" w:lineRule="auto"/>
        <w:ind w:firstLine="424" w:firstLineChars="177"/>
        <w:rPr>
          <w:rFonts w:ascii="宋体" w:hAnsi="宋体" w:cs="宋体"/>
          <w:sz w:val="24"/>
          <w:highlight w:val="none"/>
        </w:rPr>
      </w:pPr>
      <w:r>
        <w:rPr>
          <w:rFonts w:hint="eastAsia" w:ascii="宋体" w:hAnsi="宋体" w:cs="宋体"/>
          <w:sz w:val="24"/>
          <w:highlight w:val="none"/>
        </w:rPr>
        <w:t>4、承办采购人在</w:t>
      </w:r>
      <w:r>
        <w:rPr>
          <w:rFonts w:hint="eastAsia" w:ascii="宋体" w:hAnsi="宋体" w:cs="宋体"/>
          <w:sz w:val="24"/>
          <w:highlight w:val="none"/>
          <w:lang w:eastAsia="zh-CN"/>
        </w:rPr>
        <w:t>德国、西班牙</w:t>
      </w:r>
      <w:r>
        <w:rPr>
          <w:rFonts w:hint="eastAsia" w:ascii="宋体" w:hAnsi="宋体" w:cs="宋体"/>
          <w:sz w:val="24"/>
          <w:highlight w:val="none"/>
        </w:rPr>
        <w:t>开展的公务活动，举办</w:t>
      </w:r>
      <w:r>
        <w:rPr>
          <w:rFonts w:hint="eastAsia" w:ascii="宋体" w:hAnsi="宋体" w:cs="宋体"/>
          <w:sz w:val="24"/>
          <w:highlight w:val="none"/>
          <w:lang w:val="en-US" w:eastAsia="zh-CN"/>
        </w:rPr>
        <w:t>2</w:t>
      </w:r>
      <w:r>
        <w:rPr>
          <w:rFonts w:hint="eastAsia" w:ascii="宋体" w:hAnsi="宋体" w:cs="宋体"/>
          <w:sz w:val="24"/>
          <w:highlight w:val="none"/>
        </w:rPr>
        <w:t>场投资北京推介活动（</w:t>
      </w:r>
      <w:r>
        <w:rPr>
          <w:rFonts w:hint="eastAsia" w:ascii="宋体" w:hAnsi="宋体" w:cs="宋体"/>
          <w:sz w:val="24"/>
          <w:highlight w:val="none"/>
          <w:lang w:eastAsia="zh-CN"/>
        </w:rPr>
        <w:t>德国柏林、西班牙阿尔瓦塞特</w:t>
      </w:r>
      <w:r>
        <w:rPr>
          <w:rFonts w:hint="eastAsia" w:ascii="宋体" w:hAnsi="宋体" w:cs="宋体"/>
          <w:sz w:val="24"/>
          <w:highlight w:val="none"/>
        </w:rPr>
        <w:t>），供应商受采购人委托负责参会政府部门、商协会及企业</w:t>
      </w:r>
      <w:r>
        <w:rPr>
          <w:rFonts w:hint="eastAsia" w:ascii="宋体" w:hAnsi="宋体" w:cs="宋体"/>
          <w:sz w:val="24"/>
          <w:highlight w:val="none"/>
          <w:lang w:val="en-US" w:eastAsia="zh-CN"/>
        </w:rPr>
        <w:t>的</w:t>
      </w:r>
      <w:r>
        <w:rPr>
          <w:rFonts w:hint="eastAsia" w:ascii="宋体" w:hAnsi="宋体" w:cs="宋体"/>
          <w:sz w:val="24"/>
          <w:highlight w:val="none"/>
        </w:rPr>
        <w:t>邀请工作，</w:t>
      </w:r>
      <w:r>
        <w:rPr>
          <w:rFonts w:hint="eastAsia" w:ascii="宋体" w:hAnsi="宋体" w:cs="宋体"/>
          <w:sz w:val="24"/>
          <w:highlight w:val="none"/>
          <w:lang w:eastAsia="zh-CN"/>
        </w:rPr>
        <w:t>每场活动</w:t>
      </w:r>
      <w:r>
        <w:rPr>
          <w:rFonts w:hint="eastAsia" w:ascii="宋体" w:hAnsi="宋体" w:cs="宋体"/>
          <w:sz w:val="24"/>
          <w:highlight w:val="none"/>
        </w:rPr>
        <w:t>参会机构</w:t>
      </w:r>
      <w:r>
        <w:rPr>
          <w:rFonts w:hint="eastAsia" w:ascii="宋体" w:hAnsi="宋体" w:cs="宋体"/>
          <w:sz w:val="24"/>
          <w:highlight w:val="none"/>
          <w:lang w:eastAsia="zh-CN"/>
        </w:rPr>
        <w:t>、</w:t>
      </w:r>
      <w:r>
        <w:rPr>
          <w:rFonts w:hint="eastAsia" w:ascii="宋体" w:hAnsi="宋体" w:cs="宋体"/>
          <w:sz w:val="24"/>
          <w:highlight w:val="none"/>
        </w:rPr>
        <w:t>投资人和企业</w:t>
      </w:r>
      <w:r>
        <w:rPr>
          <w:rFonts w:hint="eastAsia" w:ascii="宋体" w:hAnsi="宋体" w:cs="宋体"/>
          <w:sz w:val="24"/>
          <w:highlight w:val="none"/>
          <w:lang w:eastAsia="zh-CN"/>
        </w:rPr>
        <w:t>家数</w:t>
      </w:r>
      <w:r>
        <w:rPr>
          <w:rFonts w:hint="eastAsia" w:ascii="宋体" w:hAnsi="宋体" w:cs="宋体"/>
          <w:sz w:val="24"/>
          <w:highlight w:val="none"/>
        </w:rPr>
        <w:t>不少于30家；供应商</w:t>
      </w:r>
      <w:r>
        <w:rPr>
          <w:rFonts w:hint="eastAsia" w:ascii="宋体" w:hAnsi="宋体" w:cs="宋体"/>
          <w:sz w:val="24"/>
          <w:highlight w:val="none"/>
          <w:lang w:val="en-US" w:eastAsia="zh-CN"/>
        </w:rPr>
        <w:t>所</w:t>
      </w:r>
      <w:r>
        <w:rPr>
          <w:rFonts w:hint="eastAsia" w:ascii="宋体" w:hAnsi="宋体" w:cs="宋体"/>
          <w:sz w:val="24"/>
          <w:highlight w:val="none"/>
        </w:rPr>
        <w:t>提供拟邀请机构、企业名单，参会企业</w:t>
      </w:r>
      <w:r>
        <w:rPr>
          <w:rFonts w:hint="eastAsia" w:ascii="宋体" w:hAnsi="宋体" w:cs="宋体"/>
          <w:sz w:val="24"/>
          <w:highlight w:val="none"/>
          <w:lang w:eastAsia="zh-CN"/>
        </w:rPr>
        <w:t>为</w:t>
      </w:r>
      <w:r>
        <w:rPr>
          <w:rFonts w:hint="eastAsia" w:ascii="宋体" w:hAnsi="宋体" w:cs="宋体"/>
          <w:sz w:val="24"/>
          <w:lang w:eastAsia="zh-CN"/>
        </w:rPr>
        <w:t>有意向来京发展或开展合作的</w:t>
      </w:r>
      <w:r>
        <w:rPr>
          <w:rFonts w:hint="eastAsia" w:ascii="宋体" w:hAnsi="宋体" w:cs="宋体"/>
          <w:sz w:val="24"/>
        </w:rPr>
        <w:t>企业</w:t>
      </w:r>
      <w:r>
        <w:rPr>
          <w:rFonts w:hint="eastAsia" w:ascii="宋体" w:hAnsi="宋体" w:cs="宋体"/>
          <w:sz w:val="24"/>
          <w:lang w:eastAsia="zh-CN"/>
        </w:rPr>
        <w:t>、</w:t>
      </w:r>
      <w:r>
        <w:rPr>
          <w:rFonts w:hint="eastAsia" w:ascii="宋体" w:hAnsi="宋体" w:cs="宋体"/>
          <w:sz w:val="24"/>
          <w:highlight w:val="none"/>
        </w:rPr>
        <w:t>机构，或有意在当地与北京企业开展合作的企业、机构，由采购人在会上推介北京营商环境、投资政策和投资商机。</w:t>
      </w:r>
    </w:p>
    <w:p w14:paraId="1F09C1A6">
      <w:pPr>
        <w:spacing w:line="360" w:lineRule="auto"/>
        <w:ind w:firstLine="424" w:firstLineChars="177"/>
        <w:rPr>
          <w:rFonts w:ascii="宋体" w:hAnsi="宋体" w:cs="宋体"/>
          <w:sz w:val="24"/>
          <w:highlight w:val="none"/>
        </w:rPr>
      </w:pPr>
      <w:r>
        <w:rPr>
          <w:rFonts w:hint="eastAsia" w:ascii="宋体" w:hAnsi="宋体" w:cs="宋体"/>
          <w:sz w:val="24"/>
          <w:highlight w:val="none"/>
        </w:rPr>
        <w:t>5、按采购人要求提供</w:t>
      </w:r>
      <w:r>
        <w:rPr>
          <w:rFonts w:hint="eastAsia" w:ascii="宋体" w:hAnsi="宋体" w:cs="宋体"/>
          <w:sz w:val="24"/>
          <w:highlight w:val="none"/>
          <w:lang w:val="en-US" w:eastAsia="zh-CN"/>
        </w:rPr>
        <w:t>2场</w:t>
      </w:r>
      <w:r>
        <w:rPr>
          <w:rFonts w:hint="eastAsia" w:ascii="宋体" w:hAnsi="宋体" w:cs="宋体"/>
          <w:sz w:val="24"/>
          <w:highlight w:val="none"/>
        </w:rPr>
        <w:t>会议服务，</w:t>
      </w:r>
      <w:r>
        <w:rPr>
          <w:rFonts w:hint="eastAsia" w:ascii="宋体" w:hAnsi="宋体" w:cs="宋体"/>
          <w:sz w:val="24"/>
          <w:highlight w:val="none"/>
          <w:lang w:val="en-US" w:eastAsia="zh-CN"/>
        </w:rPr>
        <w:t>每场会议服务</w:t>
      </w:r>
      <w:r>
        <w:rPr>
          <w:rFonts w:hint="eastAsia" w:ascii="宋体" w:hAnsi="宋体" w:cs="宋体"/>
          <w:sz w:val="24"/>
          <w:highlight w:val="none"/>
        </w:rPr>
        <w:t>包括但不限于会场及设备租赁、会场搭建、现场翻译、会务服务保障等，为投资北京推介活动提供相关支持，具体需求详见下表：</w:t>
      </w:r>
    </w:p>
    <w:tbl>
      <w:tblPr>
        <w:tblStyle w:val="4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75"/>
        <w:gridCol w:w="2006"/>
        <w:gridCol w:w="732"/>
        <w:gridCol w:w="2353"/>
        <w:gridCol w:w="1745"/>
      </w:tblGrid>
      <w:tr w14:paraId="3641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4855493C">
            <w:pPr>
              <w:spacing w:line="360" w:lineRule="auto"/>
              <w:contextualSpacing/>
              <w:jc w:val="center"/>
              <w:rPr>
                <w:rFonts w:ascii="宋体" w:hAnsi="宋体" w:cs="宋体"/>
                <w:sz w:val="24"/>
                <w:highlight w:val="none"/>
              </w:rPr>
            </w:pPr>
            <w:r>
              <w:rPr>
                <w:rFonts w:hint="eastAsia" w:ascii="宋体" w:hAnsi="宋体" w:cs="宋体"/>
                <w:sz w:val="24"/>
                <w:highlight w:val="none"/>
              </w:rPr>
              <w:t>序号</w:t>
            </w:r>
          </w:p>
        </w:tc>
        <w:tc>
          <w:tcPr>
            <w:tcW w:w="2175" w:type="dxa"/>
            <w:noWrap/>
            <w:vAlign w:val="center"/>
          </w:tcPr>
          <w:p w14:paraId="6ABCE235">
            <w:pPr>
              <w:spacing w:line="360" w:lineRule="auto"/>
              <w:contextualSpacing/>
              <w:jc w:val="center"/>
              <w:rPr>
                <w:rFonts w:ascii="宋体" w:hAnsi="宋体" w:cs="宋体"/>
                <w:sz w:val="24"/>
                <w:highlight w:val="none"/>
              </w:rPr>
            </w:pPr>
            <w:r>
              <w:rPr>
                <w:rFonts w:hint="eastAsia" w:ascii="宋体" w:hAnsi="宋体" w:cs="宋体"/>
                <w:sz w:val="24"/>
                <w:highlight w:val="none"/>
              </w:rPr>
              <w:t>项  目</w:t>
            </w:r>
          </w:p>
        </w:tc>
        <w:tc>
          <w:tcPr>
            <w:tcW w:w="2006" w:type="dxa"/>
            <w:noWrap/>
            <w:vAlign w:val="center"/>
          </w:tcPr>
          <w:p w14:paraId="7667EB49">
            <w:pPr>
              <w:spacing w:line="360" w:lineRule="auto"/>
              <w:contextualSpacing/>
              <w:jc w:val="center"/>
              <w:rPr>
                <w:rFonts w:ascii="宋体" w:hAnsi="宋体" w:cs="宋体"/>
                <w:sz w:val="24"/>
                <w:highlight w:val="none"/>
              </w:rPr>
            </w:pPr>
            <w:r>
              <w:rPr>
                <w:rFonts w:hint="eastAsia" w:ascii="宋体" w:hAnsi="宋体" w:cs="宋体"/>
                <w:sz w:val="24"/>
                <w:highlight w:val="none"/>
              </w:rPr>
              <w:t>标准/数量</w:t>
            </w:r>
          </w:p>
        </w:tc>
        <w:tc>
          <w:tcPr>
            <w:tcW w:w="732" w:type="dxa"/>
            <w:noWrap/>
            <w:vAlign w:val="center"/>
          </w:tcPr>
          <w:p w14:paraId="6BA84C6E">
            <w:pPr>
              <w:spacing w:line="360" w:lineRule="auto"/>
              <w:contextualSpacing/>
              <w:jc w:val="center"/>
              <w:rPr>
                <w:rFonts w:ascii="宋体" w:hAnsi="宋体" w:cs="宋体"/>
                <w:sz w:val="24"/>
                <w:highlight w:val="none"/>
              </w:rPr>
            </w:pPr>
            <w:r>
              <w:rPr>
                <w:rFonts w:hint="eastAsia" w:ascii="宋体" w:hAnsi="宋体" w:cs="宋体"/>
                <w:sz w:val="24"/>
                <w:highlight w:val="none"/>
              </w:rPr>
              <w:t>序号</w:t>
            </w:r>
          </w:p>
        </w:tc>
        <w:tc>
          <w:tcPr>
            <w:tcW w:w="2353" w:type="dxa"/>
            <w:noWrap/>
            <w:vAlign w:val="center"/>
          </w:tcPr>
          <w:p w14:paraId="21132E28">
            <w:pPr>
              <w:spacing w:line="360" w:lineRule="auto"/>
              <w:contextualSpacing/>
              <w:jc w:val="center"/>
              <w:rPr>
                <w:rFonts w:ascii="宋体" w:hAnsi="宋体" w:cs="宋体"/>
                <w:sz w:val="24"/>
                <w:highlight w:val="none"/>
              </w:rPr>
            </w:pPr>
            <w:r>
              <w:rPr>
                <w:rFonts w:hint="eastAsia" w:ascii="宋体" w:hAnsi="宋体" w:cs="宋体"/>
                <w:sz w:val="24"/>
                <w:highlight w:val="none"/>
              </w:rPr>
              <w:t>项目</w:t>
            </w:r>
          </w:p>
        </w:tc>
        <w:tc>
          <w:tcPr>
            <w:tcW w:w="1745" w:type="dxa"/>
            <w:noWrap/>
            <w:vAlign w:val="center"/>
          </w:tcPr>
          <w:p w14:paraId="4EC99AAC">
            <w:pPr>
              <w:spacing w:line="360" w:lineRule="auto"/>
              <w:contextualSpacing/>
              <w:jc w:val="center"/>
              <w:rPr>
                <w:rFonts w:ascii="宋体" w:hAnsi="宋体" w:cs="宋体"/>
                <w:sz w:val="24"/>
                <w:highlight w:val="none"/>
              </w:rPr>
            </w:pPr>
            <w:r>
              <w:rPr>
                <w:rFonts w:hint="eastAsia" w:ascii="宋体" w:hAnsi="宋体" w:cs="宋体"/>
                <w:sz w:val="24"/>
                <w:highlight w:val="none"/>
              </w:rPr>
              <w:t>标准/数量</w:t>
            </w:r>
          </w:p>
        </w:tc>
      </w:tr>
      <w:tr w14:paraId="52E1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41033826">
            <w:pPr>
              <w:spacing w:line="360" w:lineRule="auto"/>
              <w:contextualSpacing/>
              <w:jc w:val="center"/>
              <w:rPr>
                <w:rFonts w:ascii="宋体" w:hAnsi="宋体" w:cs="宋体"/>
                <w:sz w:val="24"/>
                <w:highlight w:val="none"/>
              </w:rPr>
            </w:pPr>
            <w:r>
              <w:rPr>
                <w:rFonts w:hint="eastAsia" w:ascii="宋体" w:hAnsi="宋体" w:cs="宋体"/>
                <w:sz w:val="24"/>
                <w:highlight w:val="none"/>
              </w:rPr>
              <w:t>1</w:t>
            </w:r>
          </w:p>
        </w:tc>
        <w:tc>
          <w:tcPr>
            <w:tcW w:w="2175" w:type="dxa"/>
            <w:noWrap/>
            <w:vAlign w:val="center"/>
          </w:tcPr>
          <w:p w14:paraId="53790476">
            <w:pPr>
              <w:spacing w:line="360" w:lineRule="auto"/>
              <w:contextualSpacing/>
              <w:jc w:val="center"/>
              <w:rPr>
                <w:rFonts w:ascii="宋体" w:hAnsi="宋体" w:cs="宋体"/>
                <w:sz w:val="24"/>
                <w:highlight w:val="none"/>
              </w:rPr>
            </w:pPr>
            <w:r>
              <w:rPr>
                <w:rFonts w:hint="eastAsia" w:ascii="宋体" w:hAnsi="宋体" w:cs="宋体"/>
                <w:sz w:val="24"/>
                <w:highlight w:val="none"/>
              </w:rPr>
              <w:t>会场</w:t>
            </w:r>
          </w:p>
        </w:tc>
        <w:tc>
          <w:tcPr>
            <w:tcW w:w="2006" w:type="dxa"/>
            <w:noWrap/>
            <w:vAlign w:val="center"/>
          </w:tcPr>
          <w:p w14:paraId="4017412F">
            <w:pPr>
              <w:spacing w:line="360" w:lineRule="auto"/>
              <w:contextualSpacing/>
              <w:jc w:val="center"/>
              <w:rPr>
                <w:rFonts w:ascii="宋体" w:hAnsi="宋体" w:cs="宋体"/>
                <w:sz w:val="24"/>
                <w:highlight w:val="none"/>
              </w:rPr>
            </w:pPr>
            <w:r>
              <w:rPr>
                <w:rFonts w:hint="eastAsia" w:ascii="宋体" w:hAnsi="宋体" w:cs="宋体"/>
                <w:sz w:val="24"/>
                <w:highlight w:val="none"/>
              </w:rPr>
              <w:t>能容下不少于50人规模。</w:t>
            </w:r>
          </w:p>
        </w:tc>
        <w:tc>
          <w:tcPr>
            <w:tcW w:w="732" w:type="dxa"/>
            <w:noWrap/>
            <w:vAlign w:val="center"/>
          </w:tcPr>
          <w:p w14:paraId="475FC1AF">
            <w:pPr>
              <w:spacing w:line="360" w:lineRule="auto"/>
              <w:contextualSpacing/>
              <w:jc w:val="center"/>
              <w:rPr>
                <w:rFonts w:ascii="宋体" w:hAnsi="宋体" w:cs="宋体"/>
                <w:sz w:val="24"/>
                <w:highlight w:val="none"/>
              </w:rPr>
            </w:pPr>
            <w:r>
              <w:rPr>
                <w:rFonts w:hint="eastAsia" w:ascii="宋体" w:hAnsi="宋体" w:cs="宋体"/>
                <w:sz w:val="24"/>
                <w:highlight w:val="none"/>
              </w:rPr>
              <w:t>6</w:t>
            </w:r>
          </w:p>
        </w:tc>
        <w:tc>
          <w:tcPr>
            <w:tcW w:w="2353" w:type="dxa"/>
            <w:noWrap/>
            <w:vAlign w:val="center"/>
          </w:tcPr>
          <w:p w14:paraId="5BAC294B">
            <w:pPr>
              <w:spacing w:line="360" w:lineRule="auto"/>
              <w:contextualSpacing/>
              <w:jc w:val="center"/>
              <w:rPr>
                <w:rFonts w:ascii="宋体" w:hAnsi="宋体" w:cs="宋体"/>
                <w:sz w:val="24"/>
                <w:highlight w:val="none"/>
              </w:rPr>
            </w:pPr>
            <w:r>
              <w:rPr>
                <w:rFonts w:hint="eastAsia" w:ascii="宋体" w:hAnsi="宋体" w:cs="宋体"/>
                <w:sz w:val="24"/>
                <w:highlight w:val="none"/>
              </w:rPr>
              <w:t>专业会议翻译（汉语与当地官方语言）</w:t>
            </w:r>
          </w:p>
        </w:tc>
        <w:tc>
          <w:tcPr>
            <w:tcW w:w="1745" w:type="dxa"/>
            <w:noWrap/>
            <w:vAlign w:val="center"/>
          </w:tcPr>
          <w:p w14:paraId="246F8F0C">
            <w:pPr>
              <w:spacing w:line="360" w:lineRule="auto"/>
              <w:contextualSpacing/>
              <w:jc w:val="center"/>
              <w:rPr>
                <w:rFonts w:ascii="宋体" w:hAnsi="宋体" w:cs="宋体"/>
                <w:sz w:val="24"/>
                <w:highlight w:val="none"/>
              </w:rPr>
            </w:pPr>
            <w:r>
              <w:rPr>
                <w:rFonts w:hint="eastAsia" w:ascii="宋体" w:hAnsi="宋体" w:cs="宋体"/>
                <w:sz w:val="24"/>
                <w:highlight w:val="none"/>
              </w:rPr>
              <w:t>不少于1人/天</w:t>
            </w:r>
          </w:p>
        </w:tc>
      </w:tr>
      <w:tr w14:paraId="402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6A7FBC49">
            <w:pPr>
              <w:spacing w:line="360" w:lineRule="auto"/>
              <w:contextualSpacing/>
              <w:jc w:val="center"/>
              <w:rPr>
                <w:rFonts w:ascii="宋体" w:hAnsi="宋体" w:cs="宋体"/>
                <w:sz w:val="24"/>
                <w:highlight w:val="none"/>
              </w:rPr>
            </w:pPr>
            <w:r>
              <w:rPr>
                <w:rFonts w:hint="eastAsia" w:ascii="宋体" w:hAnsi="宋体" w:cs="宋体"/>
                <w:sz w:val="24"/>
                <w:highlight w:val="none"/>
              </w:rPr>
              <w:t>2</w:t>
            </w:r>
          </w:p>
        </w:tc>
        <w:tc>
          <w:tcPr>
            <w:tcW w:w="2175" w:type="dxa"/>
            <w:noWrap/>
            <w:vAlign w:val="center"/>
          </w:tcPr>
          <w:p w14:paraId="1A901F3C">
            <w:pPr>
              <w:spacing w:line="360" w:lineRule="auto"/>
              <w:contextualSpacing/>
              <w:jc w:val="center"/>
              <w:rPr>
                <w:rFonts w:ascii="宋体" w:hAnsi="宋体" w:cs="宋体"/>
                <w:sz w:val="24"/>
                <w:highlight w:val="none"/>
              </w:rPr>
            </w:pPr>
            <w:r>
              <w:rPr>
                <w:rFonts w:hint="eastAsia" w:ascii="宋体" w:hAnsi="宋体" w:cs="宋体"/>
                <w:sz w:val="24"/>
                <w:highlight w:val="none"/>
              </w:rPr>
              <w:t>桌椅</w:t>
            </w:r>
          </w:p>
        </w:tc>
        <w:tc>
          <w:tcPr>
            <w:tcW w:w="2006" w:type="dxa"/>
            <w:noWrap/>
            <w:vAlign w:val="center"/>
          </w:tcPr>
          <w:p w14:paraId="32E6A5AB">
            <w:pPr>
              <w:spacing w:line="360" w:lineRule="auto"/>
              <w:contextualSpacing/>
              <w:jc w:val="center"/>
              <w:rPr>
                <w:rFonts w:ascii="宋体" w:hAnsi="宋体" w:cs="宋体"/>
                <w:sz w:val="24"/>
                <w:highlight w:val="none"/>
              </w:rPr>
            </w:pPr>
            <w:r>
              <w:rPr>
                <w:rFonts w:hint="eastAsia" w:ascii="宋体" w:hAnsi="宋体" w:cs="宋体"/>
                <w:sz w:val="24"/>
                <w:highlight w:val="none"/>
              </w:rPr>
              <w:t>不少于50套</w:t>
            </w:r>
          </w:p>
        </w:tc>
        <w:tc>
          <w:tcPr>
            <w:tcW w:w="732" w:type="dxa"/>
            <w:noWrap/>
            <w:vAlign w:val="center"/>
          </w:tcPr>
          <w:p w14:paraId="6F7016E3">
            <w:pPr>
              <w:spacing w:line="360" w:lineRule="auto"/>
              <w:contextualSpacing/>
              <w:jc w:val="center"/>
              <w:rPr>
                <w:rFonts w:ascii="宋体" w:hAnsi="宋体" w:cs="宋体"/>
                <w:sz w:val="24"/>
                <w:highlight w:val="none"/>
              </w:rPr>
            </w:pPr>
            <w:r>
              <w:rPr>
                <w:rFonts w:hint="eastAsia" w:ascii="宋体" w:hAnsi="宋体" w:cs="宋体"/>
                <w:sz w:val="24"/>
                <w:highlight w:val="none"/>
              </w:rPr>
              <w:t>7</w:t>
            </w:r>
          </w:p>
        </w:tc>
        <w:tc>
          <w:tcPr>
            <w:tcW w:w="2353" w:type="dxa"/>
            <w:noWrap/>
            <w:vAlign w:val="center"/>
          </w:tcPr>
          <w:p w14:paraId="3C22FFAD">
            <w:pPr>
              <w:spacing w:line="360" w:lineRule="auto"/>
              <w:contextualSpacing/>
              <w:jc w:val="center"/>
              <w:rPr>
                <w:rFonts w:ascii="宋体" w:hAnsi="宋体" w:cs="宋体"/>
                <w:sz w:val="24"/>
                <w:highlight w:val="none"/>
              </w:rPr>
            </w:pPr>
            <w:r>
              <w:rPr>
                <w:rFonts w:hint="eastAsia" w:ascii="宋体" w:hAnsi="宋体" w:cs="宋体"/>
                <w:sz w:val="24"/>
                <w:highlight w:val="none"/>
              </w:rPr>
              <w:t>会场洽谈翻译（汉语与当地官方语言）</w:t>
            </w:r>
          </w:p>
        </w:tc>
        <w:tc>
          <w:tcPr>
            <w:tcW w:w="1745" w:type="dxa"/>
            <w:noWrap/>
            <w:vAlign w:val="center"/>
          </w:tcPr>
          <w:p w14:paraId="2D5AF971">
            <w:pPr>
              <w:spacing w:line="360" w:lineRule="auto"/>
              <w:contextualSpacing/>
              <w:jc w:val="center"/>
              <w:rPr>
                <w:rFonts w:ascii="宋体" w:hAnsi="宋体" w:cs="宋体"/>
                <w:sz w:val="24"/>
                <w:highlight w:val="none"/>
              </w:rPr>
            </w:pPr>
            <w:r>
              <w:rPr>
                <w:rFonts w:hint="eastAsia" w:ascii="宋体" w:hAnsi="宋体" w:cs="宋体"/>
                <w:sz w:val="24"/>
                <w:highlight w:val="none"/>
              </w:rPr>
              <w:t>不少于3人/天</w:t>
            </w:r>
          </w:p>
        </w:tc>
      </w:tr>
      <w:tr w14:paraId="3A4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59FAE5D3">
            <w:pPr>
              <w:spacing w:line="360" w:lineRule="auto"/>
              <w:contextualSpacing/>
              <w:jc w:val="center"/>
              <w:rPr>
                <w:rFonts w:ascii="宋体" w:hAnsi="宋体" w:cs="宋体"/>
                <w:sz w:val="24"/>
                <w:highlight w:val="none"/>
              </w:rPr>
            </w:pPr>
            <w:r>
              <w:rPr>
                <w:rFonts w:hint="eastAsia" w:ascii="宋体" w:hAnsi="宋体" w:cs="宋体"/>
                <w:sz w:val="24"/>
                <w:highlight w:val="none"/>
              </w:rPr>
              <w:t>3</w:t>
            </w:r>
          </w:p>
        </w:tc>
        <w:tc>
          <w:tcPr>
            <w:tcW w:w="2175" w:type="dxa"/>
            <w:noWrap/>
            <w:vAlign w:val="center"/>
          </w:tcPr>
          <w:p w14:paraId="2D8764A8">
            <w:pPr>
              <w:spacing w:line="360" w:lineRule="auto"/>
              <w:contextualSpacing/>
              <w:jc w:val="center"/>
              <w:rPr>
                <w:rFonts w:ascii="宋体" w:hAnsi="宋体" w:cs="宋体"/>
                <w:sz w:val="24"/>
                <w:highlight w:val="none"/>
              </w:rPr>
            </w:pPr>
            <w:r>
              <w:rPr>
                <w:rFonts w:hint="eastAsia" w:ascii="宋体" w:hAnsi="宋体" w:cs="宋体"/>
                <w:sz w:val="24"/>
                <w:highlight w:val="none"/>
              </w:rPr>
              <w:t>投影仪或电子屏幕</w:t>
            </w:r>
          </w:p>
        </w:tc>
        <w:tc>
          <w:tcPr>
            <w:tcW w:w="2006" w:type="dxa"/>
            <w:noWrap/>
            <w:vAlign w:val="center"/>
          </w:tcPr>
          <w:p w14:paraId="07FB2810">
            <w:pPr>
              <w:spacing w:line="360" w:lineRule="auto"/>
              <w:contextualSpacing/>
              <w:jc w:val="center"/>
              <w:rPr>
                <w:rFonts w:ascii="宋体" w:hAnsi="宋体" w:cs="宋体"/>
                <w:sz w:val="24"/>
                <w:highlight w:val="none"/>
              </w:rPr>
            </w:pPr>
            <w:r>
              <w:rPr>
                <w:rFonts w:hint="eastAsia" w:ascii="宋体" w:hAnsi="宋体" w:cs="宋体"/>
                <w:sz w:val="24"/>
                <w:highlight w:val="none"/>
              </w:rPr>
              <w:t>不少于1个</w:t>
            </w:r>
          </w:p>
        </w:tc>
        <w:tc>
          <w:tcPr>
            <w:tcW w:w="732" w:type="dxa"/>
            <w:noWrap/>
            <w:vAlign w:val="center"/>
          </w:tcPr>
          <w:p w14:paraId="7F03F2D7">
            <w:pPr>
              <w:spacing w:line="360" w:lineRule="auto"/>
              <w:contextualSpacing/>
              <w:jc w:val="center"/>
              <w:rPr>
                <w:rFonts w:ascii="宋体" w:hAnsi="宋体" w:cs="宋体"/>
                <w:sz w:val="24"/>
                <w:highlight w:val="none"/>
              </w:rPr>
            </w:pPr>
            <w:r>
              <w:rPr>
                <w:rFonts w:hint="eastAsia" w:ascii="宋体" w:hAnsi="宋体" w:cs="宋体"/>
                <w:sz w:val="24"/>
                <w:highlight w:val="none"/>
              </w:rPr>
              <w:t>8</w:t>
            </w:r>
          </w:p>
        </w:tc>
        <w:tc>
          <w:tcPr>
            <w:tcW w:w="2353" w:type="dxa"/>
            <w:noWrap/>
            <w:vAlign w:val="center"/>
          </w:tcPr>
          <w:p w14:paraId="0CEB9A11">
            <w:pPr>
              <w:spacing w:line="360" w:lineRule="auto"/>
              <w:contextualSpacing/>
              <w:jc w:val="center"/>
              <w:rPr>
                <w:rFonts w:ascii="宋体" w:hAnsi="宋体" w:cs="宋体"/>
                <w:sz w:val="24"/>
                <w:highlight w:val="none"/>
              </w:rPr>
            </w:pPr>
            <w:r>
              <w:rPr>
                <w:rFonts w:hint="eastAsia" w:ascii="宋体" w:hAnsi="宋体" w:cs="宋体"/>
                <w:sz w:val="24"/>
                <w:highlight w:val="none"/>
              </w:rPr>
              <w:t>桌签（含签到）</w:t>
            </w:r>
          </w:p>
        </w:tc>
        <w:tc>
          <w:tcPr>
            <w:tcW w:w="1745" w:type="dxa"/>
            <w:noWrap/>
            <w:vAlign w:val="center"/>
          </w:tcPr>
          <w:p w14:paraId="203F8B42">
            <w:pPr>
              <w:spacing w:line="360" w:lineRule="auto"/>
              <w:contextualSpacing/>
              <w:jc w:val="center"/>
              <w:rPr>
                <w:rFonts w:ascii="宋体" w:hAnsi="宋体" w:cs="宋体"/>
                <w:sz w:val="24"/>
                <w:highlight w:val="none"/>
              </w:rPr>
            </w:pPr>
            <w:r>
              <w:rPr>
                <w:rFonts w:hint="eastAsia" w:ascii="宋体" w:hAnsi="宋体" w:cs="宋体"/>
                <w:sz w:val="24"/>
                <w:highlight w:val="none"/>
              </w:rPr>
              <w:t>不少于50个</w:t>
            </w:r>
          </w:p>
        </w:tc>
      </w:tr>
      <w:tr w14:paraId="1BC0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50DF23DE">
            <w:pPr>
              <w:spacing w:line="360" w:lineRule="auto"/>
              <w:contextualSpacing/>
              <w:jc w:val="center"/>
              <w:rPr>
                <w:rFonts w:ascii="宋体" w:hAnsi="宋体" w:cs="宋体"/>
                <w:sz w:val="24"/>
                <w:highlight w:val="none"/>
              </w:rPr>
            </w:pPr>
            <w:r>
              <w:rPr>
                <w:rFonts w:hint="eastAsia" w:ascii="宋体" w:hAnsi="宋体" w:cs="宋体"/>
                <w:sz w:val="24"/>
                <w:highlight w:val="none"/>
              </w:rPr>
              <w:t>4</w:t>
            </w:r>
          </w:p>
        </w:tc>
        <w:tc>
          <w:tcPr>
            <w:tcW w:w="2175" w:type="dxa"/>
            <w:noWrap/>
            <w:vAlign w:val="center"/>
          </w:tcPr>
          <w:p w14:paraId="02F6B5A8">
            <w:pPr>
              <w:spacing w:line="360" w:lineRule="auto"/>
              <w:contextualSpacing/>
              <w:jc w:val="center"/>
              <w:rPr>
                <w:rFonts w:ascii="宋体" w:hAnsi="宋体" w:cs="宋体"/>
                <w:sz w:val="24"/>
                <w:highlight w:val="none"/>
              </w:rPr>
            </w:pPr>
            <w:r>
              <w:rPr>
                <w:rFonts w:hint="eastAsia" w:ascii="宋体" w:hAnsi="宋体" w:cs="宋体"/>
                <w:sz w:val="24"/>
                <w:highlight w:val="none"/>
              </w:rPr>
              <w:t>音响设备</w:t>
            </w:r>
          </w:p>
        </w:tc>
        <w:tc>
          <w:tcPr>
            <w:tcW w:w="2006" w:type="dxa"/>
            <w:noWrap/>
            <w:vAlign w:val="center"/>
          </w:tcPr>
          <w:p w14:paraId="689D2E61">
            <w:pPr>
              <w:spacing w:line="360" w:lineRule="auto"/>
              <w:contextualSpacing/>
              <w:jc w:val="center"/>
              <w:rPr>
                <w:rFonts w:ascii="宋体" w:hAnsi="宋体" w:cs="宋体"/>
                <w:sz w:val="24"/>
                <w:highlight w:val="none"/>
              </w:rPr>
            </w:pPr>
            <w:r>
              <w:rPr>
                <w:rFonts w:hint="eastAsia" w:ascii="宋体" w:hAnsi="宋体" w:cs="宋体"/>
                <w:sz w:val="24"/>
                <w:highlight w:val="none"/>
              </w:rPr>
              <w:t>1套</w:t>
            </w:r>
          </w:p>
        </w:tc>
        <w:tc>
          <w:tcPr>
            <w:tcW w:w="732" w:type="dxa"/>
            <w:noWrap/>
            <w:vAlign w:val="center"/>
          </w:tcPr>
          <w:p w14:paraId="72C294D3">
            <w:pPr>
              <w:spacing w:line="360" w:lineRule="auto"/>
              <w:contextualSpacing/>
              <w:jc w:val="center"/>
              <w:rPr>
                <w:rFonts w:ascii="宋体" w:hAnsi="宋体" w:cs="宋体"/>
                <w:sz w:val="24"/>
                <w:highlight w:val="none"/>
              </w:rPr>
            </w:pPr>
            <w:r>
              <w:rPr>
                <w:rFonts w:hint="eastAsia" w:ascii="宋体" w:hAnsi="宋体" w:cs="宋体"/>
                <w:sz w:val="24"/>
                <w:highlight w:val="none"/>
              </w:rPr>
              <w:t>9</w:t>
            </w:r>
          </w:p>
        </w:tc>
        <w:tc>
          <w:tcPr>
            <w:tcW w:w="2353" w:type="dxa"/>
            <w:noWrap/>
            <w:vAlign w:val="center"/>
          </w:tcPr>
          <w:p w14:paraId="259B3A0B">
            <w:pPr>
              <w:spacing w:line="360" w:lineRule="auto"/>
              <w:contextualSpacing/>
              <w:jc w:val="center"/>
              <w:rPr>
                <w:rFonts w:ascii="宋体" w:hAnsi="宋体" w:cs="宋体"/>
                <w:sz w:val="24"/>
                <w:highlight w:val="none"/>
              </w:rPr>
            </w:pPr>
            <w:r>
              <w:rPr>
                <w:rFonts w:hint="eastAsia" w:ascii="宋体" w:hAnsi="宋体" w:cs="宋体"/>
                <w:sz w:val="24"/>
                <w:highlight w:val="none"/>
              </w:rPr>
              <w:t>签到台</w:t>
            </w:r>
          </w:p>
        </w:tc>
        <w:tc>
          <w:tcPr>
            <w:tcW w:w="1745" w:type="dxa"/>
            <w:noWrap/>
            <w:vAlign w:val="center"/>
          </w:tcPr>
          <w:p w14:paraId="1AB52579">
            <w:pPr>
              <w:spacing w:line="360" w:lineRule="auto"/>
              <w:contextualSpacing/>
              <w:jc w:val="center"/>
              <w:rPr>
                <w:rFonts w:ascii="宋体" w:hAnsi="宋体" w:cs="宋体"/>
                <w:sz w:val="24"/>
                <w:highlight w:val="none"/>
              </w:rPr>
            </w:pPr>
            <w:r>
              <w:rPr>
                <w:rFonts w:hint="eastAsia" w:ascii="宋体" w:hAnsi="宋体" w:cs="宋体"/>
                <w:sz w:val="24"/>
                <w:highlight w:val="none"/>
              </w:rPr>
              <w:t>不少于1个</w:t>
            </w:r>
          </w:p>
        </w:tc>
      </w:tr>
      <w:tr w14:paraId="2DC0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noWrap/>
            <w:vAlign w:val="center"/>
          </w:tcPr>
          <w:p w14:paraId="7767510D">
            <w:pPr>
              <w:spacing w:line="360" w:lineRule="auto"/>
              <w:contextualSpacing/>
              <w:jc w:val="center"/>
              <w:rPr>
                <w:rFonts w:ascii="宋体" w:hAnsi="宋体" w:cs="宋体"/>
                <w:sz w:val="24"/>
                <w:highlight w:val="none"/>
              </w:rPr>
            </w:pPr>
            <w:r>
              <w:rPr>
                <w:rFonts w:hint="eastAsia" w:ascii="宋体" w:hAnsi="宋体" w:cs="宋体"/>
                <w:sz w:val="24"/>
                <w:highlight w:val="none"/>
              </w:rPr>
              <w:t>5</w:t>
            </w:r>
          </w:p>
        </w:tc>
        <w:tc>
          <w:tcPr>
            <w:tcW w:w="2175" w:type="dxa"/>
            <w:noWrap/>
            <w:vAlign w:val="center"/>
          </w:tcPr>
          <w:p w14:paraId="17FE27CB">
            <w:pPr>
              <w:spacing w:line="360" w:lineRule="auto"/>
              <w:contextualSpacing/>
              <w:jc w:val="center"/>
              <w:rPr>
                <w:rFonts w:ascii="宋体" w:hAnsi="宋体" w:cs="宋体"/>
                <w:sz w:val="24"/>
                <w:highlight w:val="none"/>
              </w:rPr>
            </w:pPr>
            <w:r>
              <w:rPr>
                <w:rFonts w:hint="eastAsia" w:ascii="宋体" w:hAnsi="宋体" w:cs="宋体"/>
                <w:sz w:val="24"/>
                <w:highlight w:val="none"/>
              </w:rPr>
              <w:t>麦克风</w:t>
            </w:r>
          </w:p>
        </w:tc>
        <w:tc>
          <w:tcPr>
            <w:tcW w:w="2006" w:type="dxa"/>
            <w:noWrap/>
            <w:vAlign w:val="center"/>
          </w:tcPr>
          <w:p w14:paraId="45A073B6">
            <w:pPr>
              <w:spacing w:line="360" w:lineRule="auto"/>
              <w:contextualSpacing/>
              <w:jc w:val="center"/>
              <w:rPr>
                <w:rFonts w:ascii="宋体" w:hAnsi="宋体" w:cs="宋体"/>
                <w:sz w:val="24"/>
                <w:highlight w:val="none"/>
              </w:rPr>
            </w:pPr>
            <w:r>
              <w:rPr>
                <w:rFonts w:hint="eastAsia" w:ascii="宋体" w:hAnsi="宋体" w:cs="宋体"/>
                <w:sz w:val="24"/>
                <w:highlight w:val="none"/>
              </w:rPr>
              <w:t>不少于4个</w:t>
            </w:r>
          </w:p>
        </w:tc>
        <w:tc>
          <w:tcPr>
            <w:tcW w:w="732" w:type="dxa"/>
            <w:noWrap/>
            <w:vAlign w:val="center"/>
          </w:tcPr>
          <w:p w14:paraId="172DEA8B">
            <w:pPr>
              <w:spacing w:line="360" w:lineRule="auto"/>
              <w:contextualSpacing/>
              <w:jc w:val="center"/>
              <w:rPr>
                <w:rFonts w:ascii="宋体" w:hAnsi="宋体" w:cs="宋体"/>
                <w:sz w:val="24"/>
                <w:highlight w:val="none"/>
              </w:rPr>
            </w:pPr>
            <w:r>
              <w:rPr>
                <w:rFonts w:hint="eastAsia" w:ascii="宋体" w:hAnsi="宋体" w:cs="宋体"/>
                <w:sz w:val="24"/>
                <w:highlight w:val="none"/>
              </w:rPr>
              <w:t>10</w:t>
            </w:r>
          </w:p>
        </w:tc>
        <w:tc>
          <w:tcPr>
            <w:tcW w:w="2353" w:type="dxa"/>
            <w:noWrap/>
            <w:vAlign w:val="center"/>
          </w:tcPr>
          <w:p w14:paraId="16ED99EC">
            <w:pPr>
              <w:spacing w:line="360" w:lineRule="auto"/>
              <w:contextualSpacing/>
              <w:jc w:val="center"/>
              <w:rPr>
                <w:rFonts w:ascii="宋体" w:hAnsi="宋体" w:cs="宋体"/>
                <w:sz w:val="24"/>
                <w:highlight w:val="none"/>
              </w:rPr>
            </w:pPr>
            <w:r>
              <w:rPr>
                <w:rFonts w:hint="eastAsia" w:ascii="宋体" w:hAnsi="宋体" w:cs="宋体"/>
                <w:sz w:val="24"/>
                <w:highlight w:val="none"/>
              </w:rPr>
              <w:t>引导牌</w:t>
            </w:r>
          </w:p>
        </w:tc>
        <w:tc>
          <w:tcPr>
            <w:tcW w:w="1745" w:type="dxa"/>
            <w:noWrap/>
            <w:vAlign w:val="center"/>
          </w:tcPr>
          <w:p w14:paraId="0E41F93C">
            <w:pPr>
              <w:spacing w:line="360" w:lineRule="auto"/>
              <w:contextualSpacing/>
              <w:jc w:val="center"/>
              <w:rPr>
                <w:rFonts w:ascii="宋体" w:hAnsi="宋体" w:cs="宋体"/>
                <w:sz w:val="24"/>
                <w:highlight w:val="none"/>
              </w:rPr>
            </w:pPr>
            <w:r>
              <w:rPr>
                <w:rFonts w:hint="eastAsia" w:ascii="宋体" w:hAnsi="宋体" w:cs="宋体"/>
                <w:sz w:val="24"/>
                <w:highlight w:val="none"/>
              </w:rPr>
              <w:t>不少于2个</w:t>
            </w:r>
          </w:p>
        </w:tc>
      </w:tr>
    </w:tbl>
    <w:p w14:paraId="3ED6F366">
      <w:pPr>
        <w:spacing w:line="360" w:lineRule="auto"/>
        <w:ind w:firstLine="424" w:firstLineChars="177"/>
        <w:rPr>
          <w:rFonts w:ascii="宋体" w:hAnsi="宋体" w:cs="宋体"/>
          <w:sz w:val="24"/>
          <w:highlight w:val="cyan"/>
        </w:rPr>
      </w:pPr>
    </w:p>
    <w:p w14:paraId="791A6A3F">
      <w:pPr>
        <w:spacing w:line="360" w:lineRule="auto"/>
        <w:ind w:firstLine="424" w:firstLineChars="177"/>
        <w:rPr>
          <w:rFonts w:ascii="宋体" w:hAnsi="宋体" w:cs="宋体"/>
          <w:sz w:val="24"/>
          <w:highlight w:val="none"/>
        </w:rPr>
      </w:pPr>
      <w:r>
        <w:rPr>
          <w:rFonts w:hint="eastAsia" w:ascii="宋体" w:hAnsi="宋体" w:cs="宋体"/>
          <w:sz w:val="24"/>
          <w:highlight w:val="none"/>
        </w:rPr>
        <w:t>6、供应商按采购人要求，出访期间在</w:t>
      </w:r>
      <w:r>
        <w:rPr>
          <w:rFonts w:hint="eastAsia" w:ascii="宋体" w:hAnsi="宋体" w:cs="宋体"/>
          <w:sz w:val="24"/>
          <w:highlight w:val="none"/>
          <w:lang w:eastAsia="zh-CN"/>
        </w:rPr>
        <w:t>德国</w:t>
      </w:r>
      <w:r>
        <w:rPr>
          <w:rFonts w:hint="eastAsia" w:ascii="宋体" w:hAnsi="宋体" w:cs="宋体"/>
          <w:sz w:val="24"/>
          <w:highlight w:val="none"/>
        </w:rPr>
        <w:t>安排联系拜访至少</w:t>
      </w:r>
      <w:r>
        <w:rPr>
          <w:rFonts w:hint="eastAsia" w:ascii="宋体" w:hAnsi="宋体" w:cs="宋体"/>
          <w:sz w:val="24"/>
          <w:highlight w:val="none"/>
          <w:lang w:val="en-US" w:eastAsia="zh-CN"/>
        </w:rPr>
        <w:t>5</w:t>
      </w:r>
      <w:r>
        <w:rPr>
          <w:rFonts w:hint="eastAsia" w:ascii="宋体" w:hAnsi="宋体" w:cs="宋体"/>
          <w:sz w:val="24"/>
          <w:highlight w:val="none"/>
        </w:rPr>
        <w:t>家、</w:t>
      </w:r>
      <w:r>
        <w:rPr>
          <w:rFonts w:hint="eastAsia" w:ascii="宋体" w:hAnsi="宋体" w:cs="宋体"/>
          <w:sz w:val="24"/>
          <w:highlight w:val="none"/>
          <w:lang w:eastAsia="zh-CN"/>
        </w:rPr>
        <w:t>西班牙</w:t>
      </w:r>
      <w:r>
        <w:rPr>
          <w:rFonts w:hint="eastAsia" w:ascii="宋体" w:hAnsi="宋体" w:cs="宋体"/>
          <w:sz w:val="24"/>
          <w:highlight w:val="none"/>
        </w:rPr>
        <w:t>安排联系拜访至少2家当地有实力的知名机构、商会或者企业。采购人负责进行项目推介洽谈</w:t>
      </w:r>
      <w:r>
        <w:rPr>
          <w:rFonts w:hint="eastAsia" w:ascii="宋体" w:hAnsi="宋体" w:cs="宋体"/>
          <w:sz w:val="24"/>
          <w:highlight w:val="none"/>
          <w:lang w:eastAsia="zh-CN"/>
        </w:rPr>
        <w:t>，</w:t>
      </w:r>
      <w:r>
        <w:rPr>
          <w:rFonts w:hint="eastAsia" w:ascii="宋体" w:hAnsi="宋体" w:cs="宋体"/>
          <w:sz w:val="24"/>
          <w:highlight w:val="none"/>
          <w:lang w:val="en-US" w:eastAsia="zh-CN"/>
        </w:rPr>
        <w:t>供应商</w:t>
      </w:r>
      <w:r>
        <w:rPr>
          <w:rFonts w:hint="eastAsia" w:ascii="宋体" w:hAnsi="宋体" w:cs="宋体"/>
          <w:sz w:val="24"/>
          <w:highlight w:val="none"/>
        </w:rPr>
        <w:t>负责全程公务活动安排合格的口语翻译。</w:t>
      </w:r>
    </w:p>
    <w:p w14:paraId="7AA0CAFA">
      <w:pPr>
        <w:spacing w:line="360" w:lineRule="auto"/>
        <w:ind w:firstLine="424" w:firstLineChars="177"/>
        <w:rPr>
          <w:rFonts w:ascii="宋体" w:hAnsi="宋体" w:cs="宋体"/>
          <w:sz w:val="24"/>
          <w:highlight w:val="none"/>
        </w:rPr>
      </w:pPr>
      <w:r>
        <w:rPr>
          <w:rFonts w:hint="eastAsia" w:ascii="宋体" w:hAnsi="宋体" w:cs="宋体"/>
          <w:sz w:val="24"/>
          <w:highlight w:val="none"/>
        </w:rPr>
        <w:t>7、供应商按采购人要求，出访期间安排采购人和企业“一对一”洽谈符合首都城市战略定位的“高精尖”项目至少2个。</w:t>
      </w:r>
    </w:p>
    <w:p w14:paraId="73656F78">
      <w:pPr>
        <w:spacing w:line="360" w:lineRule="auto"/>
        <w:ind w:firstLine="424" w:firstLineChars="177"/>
        <w:rPr>
          <w:rFonts w:ascii="宋体" w:hAnsi="宋体" w:cs="宋体"/>
          <w:sz w:val="24"/>
          <w:highlight w:val="none"/>
        </w:rPr>
      </w:pPr>
      <w:r>
        <w:rPr>
          <w:rFonts w:hint="eastAsia" w:ascii="宋体" w:hAnsi="宋体" w:cs="宋体"/>
          <w:sz w:val="24"/>
          <w:highlight w:val="none"/>
        </w:rPr>
        <w:t>8、合理安排团组在出访期间的</w:t>
      </w:r>
      <w:r>
        <w:rPr>
          <w:rFonts w:hint="eastAsia" w:ascii="宋体" w:hAnsi="宋体" w:cs="宋体"/>
          <w:sz w:val="24"/>
          <w:highlight w:val="none"/>
          <w:lang w:val="en-US" w:eastAsia="zh-CN"/>
        </w:rPr>
        <w:t>交通、</w:t>
      </w:r>
      <w:r>
        <w:rPr>
          <w:rFonts w:hint="eastAsia" w:ascii="宋体" w:hAnsi="宋体" w:cs="宋体"/>
          <w:sz w:val="24"/>
          <w:highlight w:val="none"/>
        </w:rPr>
        <w:t>陪同及翻译等服务。</w:t>
      </w:r>
    </w:p>
    <w:p w14:paraId="5BA7C8FC">
      <w:pPr>
        <w:spacing w:line="360" w:lineRule="auto"/>
        <w:ind w:firstLine="424" w:firstLineChars="177"/>
        <w:rPr>
          <w:rFonts w:ascii="宋体" w:hAnsi="宋体" w:cs="宋体"/>
          <w:sz w:val="24"/>
          <w:highlight w:val="none"/>
        </w:rPr>
      </w:pPr>
      <w:r>
        <w:rPr>
          <w:rFonts w:hint="eastAsia" w:ascii="宋体" w:hAnsi="宋体" w:cs="宋体"/>
          <w:sz w:val="24"/>
          <w:highlight w:val="none"/>
        </w:rPr>
        <w:t>9、出访前提供专业文字翻译，进行项目册、推介稿、ppt及宣传资料的翻译和印制，翻译为出访地官方语言。</w:t>
      </w:r>
    </w:p>
    <w:p w14:paraId="47AD499B">
      <w:pPr>
        <w:spacing w:line="360" w:lineRule="auto"/>
        <w:ind w:firstLine="424" w:firstLineChars="177"/>
        <w:rPr>
          <w:rFonts w:ascii="宋体" w:hAnsi="宋体" w:cs="宋体"/>
          <w:sz w:val="24"/>
          <w:highlight w:val="none"/>
        </w:rPr>
      </w:pPr>
      <w:r>
        <w:rPr>
          <w:rFonts w:hint="eastAsia" w:ascii="宋体" w:hAnsi="宋体" w:cs="宋体"/>
          <w:sz w:val="24"/>
          <w:highlight w:val="none"/>
        </w:rPr>
        <w:t>10、交付成果</w:t>
      </w:r>
    </w:p>
    <w:p w14:paraId="3A064112">
      <w:pPr>
        <w:spacing w:line="360" w:lineRule="auto"/>
        <w:ind w:firstLine="424" w:firstLineChars="177"/>
        <w:rPr>
          <w:rFonts w:ascii="宋体" w:hAnsi="宋体" w:cs="宋体"/>
          <w:sz w:val="24"/>
          <w:highlight w:val="none"/>
        </w:rPr>
      </w:pPr>
      <w:r>
        <w:rPr>
          <w:rFonts w:hint="eastAsia" w:ascii="宋体" w:hAnsi="宋体" w:cs="宋体"/>
          <w:sz w:val="24"/>
          <w:highlight w:val="none"/>
        </w:rPr>
        <w:t>活动总结报告：包括但不限于文字、ppt及其他形式的书面报告和电子文件，格式及内容需得到采购人的确认，如需修改，供应商应无条件配合完成报告。</w:t>
      </w:r>
    </w:p>
    <w:p w14:paraId="3345AD0E">
      <w:pPr>
        <w:spacing w:line="360" w:lineRule="auto"/>
        <w:ind w:firstLine="424" w:firstLineChars="177"/>
        <w:rPr>
          <w:rFonts w:ascii="宋体" w:hAnsi="宋体" w:cs="宋体"/>
          <w:sz w:val="24"/>
          <w:highlight w:val="none"/>
        </w:rPr>
      </w:pPr>
      <w:r>
        <w:rPr>
          <w:rFonts w:hint="eastAsia" w:ascii="宋体" w:hAnsi="宋体" w:cs="宋体"/>
          <w:sz w:val="24"/>
          <w:highlight w:val="none"/>
        </w:rPr>
        <w:t>资料汇总：需配合采购人将会议中发放的需要回收的资料收集并汇总；收集视频、照片及其他形式的会议、洽商资料，并形成书面及电子档案。需配合采购人接受相关部门的检查，补充、收集、整理项目相关资料。</w:t>
      </w:r>
    </w:p>
    <w:p w14:paraId="32B1C073">
      <w:pPr>
        <w:spacing w:line="360" w:lineRule="auto"/>
        <w:ind w:firstLine="424" w:firstLineChars="177"/>
        <w:rPr>
          <w:rFonts w:ascii="宋体" w:hAnsi="宋体" w:cs="宋体"/>
          <w:sz w:val="24"/>
        </w:rPr>
      </w:pPr>
    </w:p>
    <w:p w14:paraId="0FBC07AD">
      <w:pPr>
        <w:keepNext/>
        <w:keepLines/>
        <w:tabs>
          <w:tab w:val="left" w:pos="4482"/>
        </w:tabs>
        <w:spacing w:line="360" w:lineRule="auto"/>
        <w:ind w:left="480"/>
        <w:outlineLvl w:val="0"/>
        <w:rPr>
          <w:rFonts w:ascii="宋体" w:hAnsi="宋体" w:cs="宋体"/>
          <w:b/>
          <w:kern w:val="44"/>
          <w:sz w:val="24"/>
        </w:rPr>
      </w:pPr>
      <w:bookmarkStart w:id="671" w:name="_Toc129169966"/>
      <w:r>
        <w:rPr>
          <w:rFonts w:hint="eastAsia" w:ascii="宋体" w:hAnsi="宋体" w:cs="宋体"/>
          <w:b/>
          <w:kern w:val="44"/>
          <w:sz w:val="24"/>
        </w:rPr>
        <w:t>四、其他要求</w:t>
      </w:r>
      <w:bookmarkEnd w:id="671"/>
    </w:p>
    <w:p w14:paraId="347F65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rPr>
        <w:t>如因采购人工作变更需进行调整，双方协商解决</w:t>
      </w:r>
      <w:r>
        <w:rPr>
          <w:rFonts w:hint="eastAsia" w:ascii="宋体" w:hAnsi="宋体" w:eastAsia="宋体" w:cs="宋体"/>
          <w:sz w:val="24"/>
          <w:szCs w:val="24"/>
        </w:rPr>
        <w:t>。</w:t>
      </w:r>
      <w:bookmarkStart w:id="672" w:name="_Toc99301425"/>
    </w:p>
    <w:bookmarkEnd w:id="672"/>
    <w:p w14:paraId="11EC88FF">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14:paraId="6AF286CB">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14:paraId="270EC40E">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14:paraId="301E05CC">
      <w:pPr>
        <w:bidi w:val="0"/>
        <w:ind w:firstLine="482" w:firstLineChars="200"/>
        <w:jc w:val="both"/>
        <w:outlineLvl w:val="9"/>
        <w:rPr>
          <w:rFonts w:ascii="宋体" w:hAnsi="宋体" w:eastAsia="宋体" w:cs="宋体"/>
          <w:color w:val="000000"/>
          <w:spacing w:val="-1"/>
          <w:sz w:val="24"/>
        </w:rPr>
      </w:pPr>
      <w:r>
        <w:rPr>
          <w:rFonts w:ascii="宋体" w:hAnsi="宋体"/>
          <w:b/>
          <w:sz w:val="24"/>
        </w:rPr>
        <w:br w:type="page"/>
      </w:r>
    </w:p>
    <w:p w14:paraId="5E55F2A0">
      <w:pPr>
        <w:bidi w:val="0"/>
        <w:ind w:firstLine="723" w:firstLineChars="200"/>
        <w:jc w:val="center"/>
        <w:outlineLvl w:val="0"/>
        <w:rPr>
          <w:rFonts w:eastAsia="宋体"/>
          <w:b/>
          <w:sz w:val="36"/>
          <w:szCs w:val="36"/>
        </w:rPr>
      </w:pPr>
      <w:bookmarkStart w:id="673" w:name="_Toc24247"/>
      <w:r>
        <w:rPr>
          <w:rFonts w:eastAsia="宋体"/>
          <w:b/>
          <w:sz w:val="36"/>
          <w:szCs w:val="36"/>
        </w:rPr>
        <w:t>第五章   合同草案条款</w:t>
      </w:r>
      <w:bookmarkEnd w:id="673"/>
    </w:p>
    <w:p w14:paraId="3831B83D">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17CCE04E">
      <w:pPr>
        <w:shd w:val="clear" w:color="auto" w:fill="auto"/>
        <w:spacing w:line="360" w:lineRule="auto"/>
        <w:jc w:val="center"/>
        <w:rPr>
          <w:rFonts w:ascii="宋体" w:hAnsi="宋体" w:cs="方正小标宋_GBK"/>
          <w:sz w:val="24"/>
        </w:rPr>
      </w:pPr>
    </w:p>
    <w:p w14:paraId="0E508E04">
      <w:pPr>
        <w:tabs>
          <w:tab w:val="left" w:pos="586"/>
        </w:tabs>
        <w:spacing w:before="82" w:line="360" w:lineRule="auto"/>
        <w:ind w:left="104"/>
        <w:jc w:val="center"/>
        <w:rPr>
          <w:rFonts w:ascii="宋体" w:hAnsi="宋体" w:cs="宋体"/>
          <w:bCs/>
          <w:w w:val="105"/>
          <w:sz w:val="24"/>
        </w:rPr>
      </w:pPr>
      <w:r>
        <w:rPr>
          <w:rFonts w:hint="eastAsia" w:ascii="宋体" w:hAnsi="宋体" w:cs="宋体"/>
          <w:sz w:val="24"/>
        </w:rPr>
        <w:t xml:space="preserve">     </w:t>
      </w:r>
      <w:r>
        <w:rPr>
          <w:rFonts w:hint="eastAsia" w:ascii="宋体" w:hAnsi="宋体" w:cs="宋体"/>
          <w:bCs/>
          <w:w w:val="105"/>
          <w:sz w:val="24"/>
        </w:rPr>
        <w:t>委托服务协议</w:t>
      </w:r>
    </w:p>
    <w:p w14:paraId="1D67A633">
      <w:pPr>
        <w:snapToGrid w:val="0"/>
        <w:spacing w:line="360" w:lineRule="auto"/>
        <w:ind w:firstLine="566" w:firstLineChars="236"/>
        <w:rPr>
          <w:rFonts w:ascii="宋体" w:hAnsi="宋体" w:cs="宋体"/>
          <w:sz w:val="24"/>
        </w:rPr>
      </w:pPr>
    </w:p>
    <w:p w14:paraId="12B7F8D4">
      <w:pPr>
        <w:snapToGrid w:val="0"/>
        <w:spacing w:line="360" w:lineRule="auto"/>
        <w:ind w:firstLine="566" w:firstLineChars="236"/>
        <w:rPr>
          <w:rFonts w:ascii="宋体" w:hAnsi="宋体" w:cs="宋体"/>
          <w:sz w:val="24"/>
        </w:rPr>
      </w:pPr>
      <w:r>
        <w:rPr>
          <w:rFonts w:hint="eastAsia" w:ascii="宋体" w:hAnsi="宋体" w:cs="宋体"/>
          <w:sz w:val="24"/>
        </w:rPr>
        <w:t>甲方：北京市投资促进服务中心</w:t>
      </w:r>
    </w:p>
    <w:p w14:paraId="2480C8B1">
      <w:pPr>
        <w:snapToGrid w:val="0"/>
        <w:spacing w:line="360" w:lineRule="auto"/>
        <w:ind w:firstLine="566" w:firstLineChars="236"/>
        <w:rPr>
          <w:rFonts w:ascii="宋体" w:hAnsi="宋体" w:cs="宋体"/>
          <w:sz w:val="24"/>
        </w:rPr>
      </w:pPr>
      <w:r>
        <w:rPr>
          <w:rFonts w:hint="eastAsia" w:ascii="宋体" w:hAnsi="宋体" w:cs="宋体"/>
          <w:sz w:val="24"/>
        </w:rPr>
        <w:t>地址：北京市丰台区西三环南路1号北京政务服务中心办公楼8层西侧</w:t>
      </w:r>
    </w:p>
    <w:p w14:paraId="4FB065E6">
      <w:pPr>
        <w:snapToGrid w:val="0"/>
        <w:spacing w:line="360" w:lineRule="auto"/>
        <w:ind w:firstLine="566" w:firstLineChars="236"/>
        <w:rPr>
          <w:rFonts w:ascii="宋体" w:hAnsi="宋体" w:cs="宋体"/>
          <w:sz w:val="24"/>
        </w:rPr>
      </w:pPr>
      <w:r>
        <w:rPr>
          <w:rFonts w:hint="eastAsia" w:ascii="宋体" w:hAnsi="宋体" w:cs="宋体"/>
          <w:sz w:val="24"/>
        </w:rPr>
        <w:t>联系人：</w:t>
      </w:r>
    </w:p>
    <w:p w14:paraId="43B97824">
      <w:pPr>
        <w:snapToGrid w:val="0"/>
        <w:spacing w:line="360" w:lineRule="auto"/>
        <w:ind w:firstLine="566" w:firstLineChars="236"/>
        <w:rPr>
          <w:rFonts w:ascii="宋体" w:hAnsi="宋体" w:cs="宋体"/>
          <w:sz w:val="24"/>
        </w:rPr>
      </w:pPr>
    </w:p>
    <w:p w14:paraId="23E17491">
      <w:pPr>
        <w:snapToGrid w:val="0"/>
        <w:spacing w:line="360" w:lineRule="auto"/>
        <w:ind w:firstLine="566" w:firstLineChars="236"/>
        <w:rPr>
          <w:rFonts w:ascii="宋体" w:hAnsi="宋体" w:cs="宋体"/>
          <w:sz w:val="24"/>
        </w:rPr>
      </w:pPr>
      <w:r>
        <w:rPr>
          <w:rFonts w:hint="eastAsia" w:ascii="宋体" w:hAnsi="宋体" w:cs="宋体"/>
          <w:sz w:val="24"/>
        </w:rPr>
        <w:t xml:space="preserve">乙方： </w:t>
      </w:r>
    </w:p>
    <w:p w14:paraId="2578C92B">
      <w:pPr>
        <w:snapToGrid w:val="0"/>
        <w:spacing w:line="360" w:lineRule="auto"/>
        <w:ind w:firstLine="566" w:firstLineChars="236"/>
        <w:rPr>
          <w:rFonts w:ascii="宋体" w:hAnsi="宋体" w:cs="宋体"/>
          <w:sz w:val="24"/>
        </w:rPr>
      </w:pPr>
      <w:r>
        <w:rPr>
          <w:rFonts w:hint="eastAsia" w:ascii="宋体" w:hAnsi="宋体" w:cs="宋体"/>
          <w:sz w:val="24"/>
        </w:rPr>
        <w:t xml:space="preserve">地址： </w:t>
      </w:r>
    </w:p>
    <w:p w14:paraId="19FB4250">
      <w:pPr>
        <w:spacing w:before="11" w:line="360" w:lineRule="auto"/>
        <w:ind w:left="104" w:firstLine="480" w:firstLineChars="200"/>
        <w:rPr>
          <w:rFonts w:ascii="宋体" w:hAnsi="宋体" w:cs="宋体"/>
          <w:sz w:val="24"/>
        </w:rPr>
      </w:pPr>
      <w:r>
        <w:rPr>
          <w:rFonts w:hint="eastAsia" w:ascii="宋体" w:hAnsi="宋体" w:cs="宋体"/>
          <w:sz w:val="24"/>
        </w:rPr>
        <w:t>联系人：</w:t>
      </w:r>
    </w:p>
    <w:p w14:paraId="7C971424">
      <w:pPr>
        <w:spacing w:line="360" w:lineRule="auto"/>
        <w:ind w:left="104"/>
        <w:rPr>
          <w:rFonts w:ascii="宋体" w:hAnsi="宋体" w:cs="宋体"/>
          <w:sz w:val="24"/>
        </w:rPr>
      </w:pPr>
    </w:p>
    <w:p w14:paraId="72F403F6">
      <w:pPr>
        <w:adjustRightInd w:val="0"/>
        <w:snapToGrid w:val="0"/>
        <w:spacing w:line="360" w:lineRule="auto"/>
        <w:ind w:firstLine="480" w:firstLineChars="200"/>
        <w:rPr>
          <w:rFonts w:ascii="宋体" w:hAnsi="宋体" w:cs="宋体"/>
          <w:sz w:val="24"/>
        </w:rPr>
      </w:pPr>
      <w:r>
        <w:rPr>
          <w:rFonts w:hint="eastAsia" w:ascii="宋体" w:hAnsi="宋体" w:cs="宋体"/>
          <w:sz w:val="24"/>
        </w:rPr>
        <w:t>甲乙双方本着自愿、平等、公平、诚实、信用的原则，根据《中华人民共和国民法典》及有关法律、法规的规定，经友好协商，签订本合同，以资信守。</w:t>
      </w:r>
    </w:p>
    <w:p w14:paraId="592F571C">
      <w:pPr>
        <w:spacing w:line="360" w:lineRule="auto"/>
        <w:ind w:firstLine="482" w:firstLineChars="200"/>
        <w:rPr>
          <w:rFonts w:ascii="宋体" w:hAnsi="宋体" w:cs="宋体"/>
          <w:b/>
          <w:sz w:val="24"/>
        </w:rPr>
      </w:pPr>
      <w:r>
        <w:rPr>
          <w:rFonts w:hint="eastAsia" w:ascii="宋体" w:hAnsi="宋体" w:cs="宋体"/>
          <w:b/>
          <w:bCs/>
          <w:sz w:val="24"/>
        </w:rPr>
        <w:t>第一条 委托事项</w:t>
      </w:r>
    </w:p>
    <w:p w14:paraId="3FC5E3FE">
      <w:pPr>
        <w:spacing w:line="360" w:lineRule="auto"/>
        <w:ind w:firstLine="424" w:firstLineChars="177"/>
        <w:rPr>
          <w:rFonts w:ascii="宋体" w:hAnsi="宋体" w:cs="宋体"/>
          <w:sz w:val="24"/>
        </w:rPr>
      </w:pPr>
      <w:r>
        <w:rPr>
          <w:rFonts w:hint="eastAsia" w:ascii="宋体" w:hAnsi="宋体" w:cs="宋体"/>
          <w:sz w:val="24"/>
        </w:rPr>
        <w:t>协助北京市投资促进服务中心（1）</w:t>
      </w:r>
      <w:r>
        <w:rPr>
          <w:rFonts w:hint="eastAsia" w:ascii="宋体" w:hAnsi="宋体" w:cs="宋体"/>
          <w:sz w:val="24"/>
          <w:lang w:eastAsia="zh-CN"/>
        </w:rPr>
        <w:t>在德国、西班牙各</w:t>
      </w:r>
      <w:r>
        <w:rPr>
          <w:rFonts w:hint="eastAsia" w:ascii="宋体" w:hAnsi="宋体" w:cs="宋体"/>
          <w:sz w:val="24"/>
        </w:rPr>
        <w:t>举办</w:t>
      </w:r>
      <w:r>
        <w:rPr>
          <w:rFonts w:hint="eastAsia" w:ascii="宋体" w:hAnsi="宋体" w:cs="宋体"/>
          <w:sz w:val="24"/>
          <w:lang w:val="en-US" w:eastAsia="zh-CN"/>
        </w:rPr>
        <w:t>1场</w:t>
      </w:r>
      <w:r>
        <w:rPr>
          <w:rFonts w:hint="eastAsia" w:ascii="宋体" w:hAnsi="宋体" w:cs="宋体"/>
          <w:sz w:val="24"/>
        </w:rPr>
        <w:t>2024年投资北京推介活动（共2场）。邀请德国、西班牙对北京有合作意向的商协会以及有投资意向的科技、医药健康及与国际消费中心城市建设相关的企业参会。会上，市投资促进中心将宣传北京营商环境、重点推介科技创新中心建设情况、医药健康产业发展情况以及国际消费中心城市建设情况，解读“两区”建设相关政策；丰台区、大兴区、昌平区将分别解读各区重点产业、政策和商机，推介重点项目；开展企业洽谈、项目对接等工作。（2）</w:t>
      </w:r>
      <w:r>
        <w:rPr>
          <w:rFonts w:hint="eastAsia" w:ascii="宋体" w:hAnsi="宋体" w:cs="宋体"/>
          <w:sz w:val="24"/>
          <w:lang w:eastAsia="zh-CN"/>
        </w:rPr>
        <w:t>协助北京市投资促进服务中心</w:t>
      </w:r>
      <w:r>
        <w:rPr>
          <w:rFonts w:hint="eastAsia" w:ascii="宋体" w:hAnsi="宋体" w:cs="宋体"/>
          <w:sz w:val="24"/>
        </w:rPr>
        <w:t>参加德国杜塞尔多夫医疗设备展览会（MEDICA）。</w:t>
      </w:r>
      <w:r>
        <w:rPr>
          <w:rFonts w:hint="eastAsia" w:ascii="宋体" w:hAnsi="宋体" w:cs="宋体"/>
          <w:sz w:val="24"/>
          <w:lang w:eastAsia="zh-CN"/>
        </w:rPr>
        <w:t>与参会机构和企业进行对接。（</w:t>
      </w:r>
      <w:r>
        <w:rPr>
          <w:rFonts w:hint="eastAsia" w:ascii="宋体" w:hAnsi="宋体" w:cs="宋体"/>
          <w:sz w:val="24"/>
          <w:lang w:val="en-US" w:eastAsia="zh-CN"/>
        </w:rPr>
        <w:t>3）</w:t>
      </w:r>
      <w:r>
        <w:rPr>
          <w:rFonts w:hint="eastAsia" w:ascii="宋体" w:hAnsi="宋体" w:cs="宋体"/>
          <w:sz w:val="24"/>
        </w:rPr>
        <w:t>与目标企业洽谈。拟围绕健康医疗、人工智能等主题，对接</w:t>
      </w:r>
      <w:r>
        <w:rPr>
          <w:rFonts w:hint="eastAsia" w:ascii="宋体" w:hAnsi="宋体" w:cs="宋体"/>
          <w:sz w:val="24"/>
          <w:lang w:eastAsia="zh-CN"/>
        </w:rPr>
        <w:t>包括但不限于</w:t>
      </w:r>
      <w:r>
        <w:rPr>
          <w:rFonts w:hint="eastAsia" w:ascii="宋体" w:hAnsi="宋体" w:cs="宋体"/>
          <w:sz w:val="24"/>
        </w:rPr>
        <w:t>德国德中经济联合会、德国NORD生命科学集群、Interventional Systems（INS）神经外科机器人公司、Emos Technology公司、西班牙马德里商会、阿尔瓦赛特商业联合会(FEDA)、雷普索尔公司（REPSOL）、USNETWORK人工智能公司等企业和机构。</w:t>
      </w:r>
      <w:r>
        <w:rPr>
          <w:rFonts w:hint="eastAsia" w:ascii="宋体" w:hAnsi="宋体" w:cs="宋体"/>
          <w:sz w:val="24"/>
          <w:lang w:eastAsia="zh-CN"/>
        </w:rPr>
        <w:t>进行</w:t>
      </w:r>
      <w:r>
        <w:rPr>
          <w:rFonts w:hint="eastAsia" w:ascii="宋体" w:hAnsi="宋体" w:cs="宋体"/>
          <w:sz w:val="24"/>
        </w:rPr>
        <w:t>一对一</w:t>
      </w:r>
      <w:r>
        <w:rPr>
          <w:rFonts w:hint="eastAsia" w:ascii="宋体" w:hAnsi="宋体" w:cs="宋体"/>
          <w:sz w:val="24"/>
          <w:lang w:eastAsia="zh-CN"/>
        </w:rPr>
        <w:t>对接</w:t>
      </w:r>
      <w:r>
        <w:rPr>
          <w:rFonts w:hint="eastAsia" w:ascii="宋体" w:hAnsi="宋体" w:cs="宋体"/>
          <w:sz w:val="24"/>
        </w:rPr>
        <w:t>洽谈，</w:t>
      </w:r>
      <w:r>
        <w:rPr>
          <w:rFonts w:hint="eastAsia" w:ascii="宋体" w:hAnsi="宋体" w:cs="宋体"/>
          <w:sz w:val="24"/>
          <w:lang w:eastAsia="zh-CN"/>
        </w:rPr>
        <w:t>宣传北京产业政策</w:t>
      </w:r>
      <w:r>
        <w:rPr>
          <w:rFonts w:hint="eastAsia" w:ascii="宋体" w:hAnsi="宋体" w:cs="宋体"/>
          <w:sz w:val="24"/>
        </w:rPr>
        <w:t>，</w:t>
      </w:r>
      <w:r>
        <w:rPr>
          <w:rFonts w:hint="eastAsia" w:ascii="宋体" w:hAnsi="宋体" w:cs="宋体"/>
          <w:sz w:val="24"/>
          <w:lang w:eastAsia="zh-CN"/>
        </w:rPr>
        <w:t>吸引</w:t>
      </w:r>
      <w:r>
        <w:rPr>
          <w:rFonts w:hint="eastAsia" w:ascii="宋体" w:hAnsi="宋体" w:cs="宋体"/>
          <w:sz w:val="24"/>
        </w:rPr>
        <w:t>企业来京投资。</w:t>
      </w:r>
    </w:p>
    <w:p w14:paraId="78F5370C">
      <w:pPr>
        <w:spacing w:line="360" w:lineRule="auto"/>
        <w:ind w:firstLine="424" w:firstLineChars="177"/>
        <w:rPr>
          <w:rFonts w:ascii="宋体" w:hAnsi="宋体" w:cs="宋体"/>
          <w:sz w:val="24"/>
          <w:highlight w:val="none"/>
        </w:rPr>
      </w:pPr>
      <w:r>
        <w:rPr>
          <w:rFonts w:hint="eastAsia" w:ascii="宋体" w:hAnsi="宋体" w:cs="宋体"/>
          <w:sz w:val="24"/>
          <w:highlight w:val="none"/>
        </w:rPr>
        <w:t>内容要求：一是按采购人要求，加强与当地组织机构和商协会的沟通联系，为团组完成预期任务提供各项服务保障工作（签证、预订酒店、</w:t>
      </w:r>
      <w:r>
        <w:rPr>
          <w:rFonts w:hint="eastAsia" w:ascii="宋体" w:hAnsi="宋体" w:cs="宋体"/>
          <w:sz w:val="24"/>
          <w:highlight w:val="none"/>
          <w:lang w:val="en-US" w:eastAsia="zh-CN"/>
        </w:rPr>
        <w:t>交通</w:t>
      </w:r>
      <w:r>
        <w:rPr>
          <w:rFonts w:hint="eastAsia" w:ascii="宋体" w:hAnsi="宋体" w:cs="宋体"/>
          <w:sz w:val="24"/>
          <w:highlight w:val="none"/>
        </w:rPr>
        <w:t>、陪同及翻译等）。</w:t>
      </w:r>
    </w:p>
    <w:p w14:paraId="63527147">
      <w:pPr>
        <w:spacing w:line="360" w:lineRule="auto"/>
        <w:ind w:firstLine="424" w:firstLineChars="177"/>
        <w:rPr>
          <w:rFonts w:ascii="宋体" w:hAnsi="宋体" w:cs="宋体"/>
          <w:sz w:val="24"/>
          <w:highlight w:val="none"/>
        </w:rPr>
      </w:pPr>
      <w:r>
        <w:rPr>
          <w:rFonts w:hint="eastAsia" w:ascii="宋体" w:hAnsi="宋体" w:cs="宋体"/>
          <w:sz w:val="24"/>
          <w:highlight w:val="none"/>
        </w:rPr>
        <w:t>二是应安排专人与采购人联系，需保障采购人在出国期间任何时刻能够与供应商取得联系。供应商应提醒采购人出国期间注意事项，并提供必要的法律咨询及援助。</w:t>
      </w:r>
    </w:p>
    <w:p w14:paraId="624D4A8A">
      <w:pPr>
        <w:spacing w:line="360" w:lineRule="auto"/>
        <w:ind w:firstLine="424" w:firstLineChars="177"/>
        <w:rPr>
          <w:rFonts w:ascii="宋体" w:hAnsi="宋体" w:cs="宋体"/>
          <w:sz w:val="24"/>
          <w:highlight w:val="none"/>
        </w:rPr>
      </w:pPr>
      <w:r>
        <w:rPr>
          <w:rFonts w:hint="eastAsia" w:ascii="宋体" w:hAnsi="宋体" w:cs="宋体"/>
          <w:sz w:val="24"/>
          <w:highlight w:val="none"/>
        </w:rPr>
        <w:t>三是承办采购人在</w:t>
      </w:r>
      <w:r>
        <w:rPr>
          <w:rFonts w:hint="eastAsia" w:ascii="宋体" w:hAnsi="宋体" w:cs="宋体"/>
          <w:sz w:val="24"/>
          <w:highlight w:val="none"/>
          <w:lang w:eastAsia="zh-CN"/>
        </w:rPr>
        <w:t>德国、西班牙</w:t>
      </w:r>
      <w:r>
        <w:rPr>
          <w:rFonts w:hint="eastAsia" w:ascii="宋体" w:hAnsi="宋体" w:cs="宋体"/>
          <w:sz w:val="24"/>
          <w:highlight w:val="none"/>
        </w:rPr>
        <w:t>开展的公务活动，举办</w:t>
      </w:r>
      <w:r>
        <w:rPr>
          <w:rFonts w:hint="eastAsia" w:ascii="宋体" w:hAnsi="宋体" w:cs="宋体"/>
          <w:sz w:val="24"/>
          <w:highlight w:val="none"/>
          <w:lang w:val="en-US" w:eastAsia="zh-CN"/>
        </w:rPr>
        <w:t>2</w:t>
      </w:r>
      <w:r>
        <w:rPr>
          <w:rFonts w:hint="eastAsia" w:ascii="宋体" w:hAnsi="宋体" w:cs="宋体"/>
          <w:sz w:val="24"/>
          <w:highlight w:val="none"/>
        </w:rPr>
        <w:t>场投资北京推介活动（</w:t>
      </w:r>
      <w:r>
        <w:rPr>
          <w:rFonts w:hint="eastAsia" w:ascii="宋体" w:hAnsi="宋体" w:cs="宋体"/>
          <w:sz w:val="24"/>
          <w:highlight w:val="none"/>
          <w:lang w:eastAsia="zh-CN"/>
        </w:rPr>
        <w:t>德国柏林、西班牙阿尔瓦塞特</w:t>
      </w:r>
      <w:r>
        <w:rPr>
          <w:rFonts w:hint="eastAsia" w:ascii="宋体" w:hAnsi="宋体" w:cs="宋体"/>
          <w:sz w:val="24"/>
          <w:highlight w:val="none"/>
        </w:rPr>
        <w:t>），供应商受采购人委托负责参会政府部门、商协会及企业等邀请工作，</w:t>
      </w:r>
      <w:r>
        <w:rPr>
          <w:rFonts w:hint="eastAsia" w:ascii="宋体" w:hAnsi="宋体" w:cs="宋体"/>
          <w:sz w:val="24"/>
          <w:highlight w:val="none"/>
          <w:lang w:eastAsia="zh-CN"/>
        </w:rPr>
        <w:t>每场活动</w:t>
      </w:r>
      <w:r>
        <w:rPr>
          <w:rFonts w:hint="eastAsia" w:ascii="宋体" w:hAnsi="宋体" w:cs="宋体"/>
          <w:sz w:val="24"/>
          <w:highlight w:val="none"/>
        </w:rPr>
        <w:t>参会机构</w:t>
      </w:r>
      <w:r>
        <w:rPr>
          <w:rFonts w:hint="eastAsia" w:ascii="宋体" w:hAnsi="宋体" w:cs="宋体"/>
          <w:sz w:val="24"/>
          <w:highlight w:val="none"/>
          <w:lang w:eastAsia="zh-CN"/>
        </w:rPr>
        <w:t>、</w:t>
      </w:r>
      <w:r>
        <w:rPr>
          <w:rFonts w:hint="eastAsia" w:ascii="宋体" w:hAnsi="宋体" w:cs="宋体"/>
          <w:sz w:val="24"/>
          <w:highlight w:val="none"/>
        </w:rPr>
        <w:t>投资人和企业</w:t>
      </w:r>
      <w:r>
        <w:rPr>
          <w:rFonts w:hint="eastAsia" w:ascii="宋体" w:hAnsi="宋体" w:cs="宋体"/>
          <w:sz w:val="24"/>
          <w:highlight w:val="none"/>
          <w:lang w:eastAsia="zh-CN"/>
        </w:rPr>
        <w:t>家数</w:t>
      </w:r>
      <w:r>
        <w:rPr>
          <w:rFonts w:hint="eastAsia" w:ascii="宋体" w:hAnsi="宋体" w:cs="宋体"/>
          <w:sz w:val="24"/>
          <w:highlight w:val="none"/>
        </w:rPr>
        <w:t>不少于30家；供应商可提供拟邀请机构、企业名单，参会企业为有意来北京发展或开展合作的企业、机构，或有意在当地与北京企业开展合作的企业、机构，由采购人在会上推介北京营商环境、投资政策和投资商机。</w:t>
      </w:r>
    </w:p>
    <w:p w14:paraId="7346962F">
      <w:pPr>
        <w:spacing w:line="360" w:lineRule="auto"/>
        <w:ind w:firstLine="424" w:firstLineChars="177"/>
        <w:rPr>
          <w:rFonts w:ascii="宋体" w:hAnsi="宋体" w:cs="宋体"/>
          <w:sz w:val="24"/>
          <w:highlight w:val="none"/>
        </w:rPr>
      </w:pPr>
      <w:r>
        <w:rPr>
          <w:rFonts w:hint="eastAsia" w:ascii="宋体" w:hAnsi="宋体" w:cs="宋体"/>
          <w:sz w:val="24"/>
          <w:highlight w:val="none"/>
        </w:rPr>
        <w:t>四是按采购人要求，提供活动组织保障服务，包括但不限于会场及设备租赁、会场设计搭建、现场翻译、其他会务服务保障等。</w:t>
      </w:r>
    </w:p>
    <w:p w14:paraId="45D40D4F">
      <w:pPr>
        <w:spacing w:line="360" w:lineRule="auto"/>
        <w:ind w:firstLine="424" w:firstLineChars="177"/>
        <w:rPr>
          <w:rFonts w:ascii="宋体" w:hAnsi="宋体" w:cs="宋体"/>
          <w:sz w:val="24"/>
          <w:highlight w:val="none"/>
        </w:rPr>
      </w:pPr>
      <w:r>
        <w:rPr>
          <w:rFonts w:hint="eastAsia" w:ascii="宋体" w:hAnsi="宋体" w:cs="宋体"/>
          <w:sz w:val="24"/>
          <w:highlight w:val="none"/>
        </w:rPr>
        <w:t>五是按采购人要求，出访期间在日本安排联系拜访至少3家、韩国安排联系拜访至少2家当地有实力的知名机构、商会或者企业。采购人负责进行政策推介和项目洽谈</w:t>
      </w:r>
      <w:r>
        <w:rPr>
          <w:rFonts w:hint="eastAsia" w:ascii="宋体" w:hAnsi="宋体" w:cs="宋体"/>
          <w:sz w:val="24"/>
          <w:highlight w:val="none"/>
          <w:lang w:eastAsia="zh-CN"/>
        </w:rPr>
        <w:t>，</w:t>
      </w:r>
      <w:r>
        <w:rPr>
          <w:rFonts w:hint="eastAsia" w:ascii="宋体" w:hAnsi="宋体" w:cs="宋体"/>
          <w:sz w:val="24"/>
          <w:highlight w:val="none"/>
        </w:rPr>
        <w:t>供应商负责安排全程公务活动的合格的口语翻译。</w:t>
      </w:r>
    </w:p>
    <w:p w14:paraId="1077E3CF">
      <w:pPr>
        <w:spacing w:line="360" w:lineRule="auto"/>
        <w:ind w:firstLine="424" w:firstLineChars="177"/>
        <w:rPr>
          <w:rFonts w:ascii="宋体" w:hAnsi="宋体" w:cs="宋体"/>
          <w:sz w:val="24"/>
          <w:highlight w:val="none"/>
        </w:rPr>
      </w:pPr>
      <w:r>
        <w:rPr>
          <w:rFonts w:hint="eastAsia" w:ascii="宋体" w:hAnsi="宋体" w:cs="宋体"/>
          <w:sz w:val="24"/>
          <w:highlight w:val="none"/>
        </w:rPr>
        <w:t>六是按采购人要求，出访期间安排采购人和企业“一对一”洽谈符合首都城市战略定位的“高精尖”项目至少2个。</w:t>
      </w:r>
    </w:p>
    <w:p w14:paraId="51A5E03F">
      <w:pPr>
        <w:spacing w:line="360" w:lineRule="auto"/>
        <w:ind w:firstLine="424" w:firstLineChars="177"/>
        <w:rPr>
          <w:rFonts w:ascii="宋体" w:hAnsi="宋体" w:cs="宋体"/>
          <w:sz w:val="24"/>
          <w:highlight w:val="none"/>
        </w:rPr>
      </w:pPr>
      <w:r>
        <w:rPr>
          <w:rFonts w:hint="eastAsia" w:ascii="宋体" w:hAnsi="宋体" w:cs="宋体"/>
          <w:sz w:val="24"/>
          <w:highlight w:val="none"/>
        </w:rPr>
        <w:t>七是配合采购人将会议中发放的需要回收的资料收集并汇总；收集视频、照片及其他形式的会议、洽商资料，并形成书面及电子档案。按采购人要求，完成活动总结报告，如需修改，应无条件配合。配合采购人接受相关部门的检查，补充、收集、整理项目相关资料。</w:t>
      </w:r>
    </w:p>
    <w:p w14:paraId="148F264C">
      <w:pPr>
        <w:spacing w:line="360" w:lineRule="auto"/>
        <w:ind w:firstLine="424" w:firstLineChars="177"/>
        <w:rPr>
          <w:rFonts w:ascii="宋体" w:hAnsi="宋体" w:cs="宋体"/>
          <w:sz w:val="24"/>
          <w:highlight w:val="none"/>
        </w:rPr>
      </w:pPr>
      <w:r>
        <w:rPr>
          <w:rFonts w:hint="eastAsia" w:ascii="宋体" w:hAnsi="宋体" w:cs="宋体"/>
          <w:sz w:val="24"/>
          <w:highlight w:val="none"/>
        </w:rPr>
        <w:t>八是如因采购人工作变更需进行调整，双方协商解决。</w:t>
      </w:r>
    </w:p>
    <w:p w14:paraId="4A6EC2CD">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第二条 甲乙双方权利义务</w:t>
      </w:r>
    </w:p>
    <w:p w14:paraId="3553F526">
      <w:pPr>
        <w:adjustRightInd w:val="0"/>
        <w:snapToGrid w:val="0"/>
        <w:spacing w:line="360" w:lineRule="auto"/>
        <w:ind w:firstLine="480" w:firstLineChars="200"/>
        <w:rPr>
          <w:rFonts w:ascii="宋体" w:hAnsi="宋体" w:cs="宋体"/>
          <w:sz w:val="24"/>
        </w:rPr>
      </w:pPr>
      <w:r>
        <w:rPr>
          <w:rFonts w:hint="eastAsia" w:ascii="宋体" w:hAnsi="宋体" w:cs="宋体"/>
          <w:sz w:val="24"/>
        </w:rPr>
        <w:t>2.1甲方为乙方开展本协议书第一条所列工作提供必要的支持。</w:t>
      </w:r>
    </w:p>
    <w:p w14:paraId="64DD6C8E">
      <w:pPr>
        <w:adjustRightInd w:val="0"/>
        <w:snapToGrid w:val="0"/>
        <w:spacing w:line="360" w:lineRule="auto"/>
        <w:ind w:firstLine="480" w:firstLineChars="200"/>
        <w:rPr>
          <w:rFonts w:ascii="宋体" w:hAnsi="宋体" w:cs="宋体"/>
          <w:sz w:val="24"/>
        </w:rPr>
      </w:pPr>
      <w:r>
        <w:rPr>
          <w:rFonts w:hint="eastAsia" w:ascii="宋体" w:hAnsi="宋体" w:cs="宋体"/>
          <w:sz w:val="24"/>
        </w:rPr>
        <w:t>2.2根据乙方工作完成情况，按本协议书第三条约定，甲方向乙方支付服务费。</w:t>
      </w:r>
    </w:p>
    <w:p w14:paraId="726BCAE3">
      <w:pPr>
        <w:adjustRightInd w:val="0"/>
        <w:snapToGrid w:val="0"/>
        <w:spacing w:line="360" w:lineRule="auto"/>
        <w:ind w:firstLine="480" w:firstLineChars="200"/>
        <w:rPr>
          <w:rFonts w:ascii="宋体" w:hAnsi="宋体" w:cs="宋体"/>
          <w:sz w:val="24"/>
        </w:rPr>
      </w:pPr>
      <w:r>
        <w:rPr>
          <w:rFonts w:hint="eastAsia" w:ascii="宋体" w:hAnsi="宋体" w:cs="宋体"/>
          <w:sz w:val="24"/>
        </w:rPr>
        <w:t>2.3乙方服从甲方的工作安排，依据本协议书第一条工作任务，按时序进度完成各项任务。</w:t>
      </w:r>
    </w:p>
    <w:p w14:paraId="7F3759F2">
      <w:pPr>
        <w:adjustRightInd w:val="0"/>
        <w:snapToGrid w:val="0"/>
        <w:spacing w:line="360" w:lineRule="auto"/>
        <w:ind w:firstLine="480" w:firstLineChars="200"/>
        <w:rPr>
          <w:rFonts w:ascii="宋体" w:hAnsi="宋体" w:cs="宋体"/>
          <w:sz w:val="24"/>
        </w:rPr>
      </w:pPr>
      <w:r>
        <w:rPr>
          <w:rFonts w:hint="eastAsia" w:ascii="宋体" w:hAnsi="宋体" w:cs="宋体"/>
          <w:sz w:val="24"/>
        </w:rPr>
        <w:t>2.4乙方保证遵守</w:t>
      </w:r>
      <w:r>
        <w:rPr>
          <w:rFonts w:hint="eastAsia" w:ascii="宋体" w:hAnsi="宋体" w:cs="宋体"/>
          <w:sz w:val="24"/>
          <w:lang w:eastAsia="zh-CN"/>
        </w:rPr>
        <w:t>德国</w:t>
      </w:r>
      <w:r>
        <w:rPr>
          <w:rFonts w:hint="eastAsia" w:ascii="宋体" w:hAnsi="宋体" w:cs="宋体"/>
          <w:sz w:val="24"/>
        </w:rPr>
        <w:t>、</w:t>
      </w:r>
      <w:r>
        <w:rPr>
          <w:rFonts w:hint="eastAsia" w:ascii="宋体" w:hAnsi="宋体" w:cs="宋体"/>
          <w:sz w:val="24"/>
          <w:lang w:eastAsia="zh-CN"/>
        </w:rPr>
        <w:t>西班牙</w:t>
      </w:r>
      <w:r>
        <w:rPr>
          <w:rFonts w:hint="eastAsia" w:ascii="宋体" w:hAnsi="宋体" w:cs="宋体"/>
          <w:sz w:val="24"/>
        </w:rPr>
        <w:t>相关规定，在搭建及相关设备安装、操作、调试过程中发生伤亡事故和乙方管理不善造成的其它经济损失，均由乙方承担，不得因此影响工作进度。因乙方布展等行为导致甲方承担赔偿责任的，由乙方负责赔偿。</w:t>
      </w:r>
    </w:p>
    <w:p w14:paraId="419F5274">
      <w:pPr>
        <w:adjustRightInd w:val="0"/>
        <w:snapToGrid w:val="0"/>
        <w:spacing w:line="360" w:lineRule="auto"/>
        <w:ind w:firstLine="480" w:firstLineChars="200"/>
        <w:rPr>
          <w:rFonts w:ascii="宋体" w:hAnsi="宋体" w:cs="宋体"/>
          <w:sz w:val="24"/>
        </w:rPr>
      </w:pPr>
      <w:r>
        <w:rPr>
          <w:rFonts w:hint="eastAsia" w:ascii="宋体" w:hAnsi="宋体" w:cs="宋体"/>
          <w:sz w:val="24"/>
        </w:rPr>
        <w:t>2.5乙方配合甲方做好推介活动所涉及的信息安全工作，未经甲方及信息所涉第三方的书面同意，不得擅自披露、传播或允许他人披露、传播本活动所涉的甲方及参会企业等相关主体信息。由此引发的一切纠纷均由乙方负责处理并承担相应责任及后果。</w:t>
      </w:r>
    </w:p>
    <w:p w14:paraId="7589B78E">
      <w:pPr>
        <w:adjustRightInd w:val="0"/>
        <w:snapToGrid w:val="0"/>
        <w:spacing w:line="360" w:lineRule="auto"/>
        <w:ind w:firstLine="480" w:firstLineChars="200"/>
        <w:rPr>
          <w:rFonts w:ascii="宋体" w:hAnsi="宋体" w:cs="宋体"/>
          <w:b/>
          <w:w w:val="105"/>
          <w:sz w:val="24"/>
        </w:rPr>
      </w:pPr>
      <w:r>
        <w:rPr>
          <w:rFonts w:hint="eastAsia" w:ascii="宋体" w:hAnsi="宋体" w:cs="宋体"/>
          <w:sz w:val="24"/>
        </w:rPr>
        <w:t xml:space="preserve">2.6本合同期限内，乙方未经甲方书面同意，不得将本合同项下的服务工作转让给任何第三方。 </w:t>
      </w:r>
    </w:p>
    <w:p w14:paraId="54CEBA55">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第三条 费用及支付</w:t>
      </w:r>
    </w:p>
    <w:p w14:paraId="4AF6369F">
      <w:pPr>
        <w:adjustRightInd w:val="0"/>
        <w:snapToGrid w:val="0"/>
        <w:spacing w:line="360" w:lineRule="auto"/>
        <w:ind w:firstLine="480" w:firstLineChars="200"/>
        <w:rPr>
          <w:rFonts w:ascii="宋体" w:hAnsi="宋体" w:cs="宋体"/>
          <w:sz w:val="24"/>
        </w:rPr>
      </w:pPr>
      <w:r>
        <w:rPr>
          <w:rFonts w:hint="eastAsia" w:ascii="宋体" w:hAnsi="宋体" w:cs="宋体"/>
          <w:sz w:val="24"/>
        </w:rPr>
        <w:t>3.1本合同费用为人民币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）。如本项目需经财政审计，最终结算结果以审计后的结果为准。</w:t>
      </w:r>
    </w:p>
    <w:p w14:paraId="2D91F01D">
      <w:pPr>
        <w:adjustRightInd w:val="0"/>
        <w:snapToGrid w:val="0"/>
        <w:spacing w:line="360" w:lineRule="auto"/>
        <w:ind w:firstLine="480" w:firstLineChars="200"/>
        <w:rPr>
          <w:rFonts w:ascii="宋体" w:hAnsi="宋体" w:cs="宋体"/>
          <w:sz w:val="24"/>
        </w:rPr>
      </w:pPr>
      <w:r>
        <w:rPr>
          <w:rFonts w:hint="eastAsia" w:ascii="宋体" w:hAnsi="宋体" w:cs="宋体"/>
          <w:sz w:val="24"/>
        </w:rPr>
        <w:t>3.2甲乙双方签订本协议书后，甲方向乙方支付的服务费用预付款为合同费用总额的50%（即人民币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）作为首付款；乙方按时序进度完成工作任务目标且活动报告通过甲方审核后10个工作日内，甲方向乙方支付剩余款项。</w:t>
      </w:r>
    </w:p>
    <w:p w14:paraId="702646D0">
      <w:pPr>
        <w:adjustRightInd w:val="0"/>
        <w:snapToGrid w:val="0"/>
        <w:spacing w:line="360" w:lineRule="auto"/>
        <w:ind w:firstLine="480" w:firstLineChars="200"/>
        <w:rPr>
          <w:rFonts w:ascii="宋体" w:hAnsi="宋体" w:cs="宋体"/>
          <w:sz w:val="24"/>
        </w:rPr>
      </w:pPr>
      <w:r>
        <w:rPr>
          <w:rFonts w:hint="eastAsia" w:ascii="宋体" w:hAnsi="宋体" w:cs="宋体"/>
          <w:sz w:val="24"/>
        </w:rPr>
        <w:t>3.3乙方向甲方开具符合甲方要求的发票是甲方付款的前提条件之一。乙方按照合同要求完成对应项且经甲方验收合格，视为达到甲方的相应项目的付款条件。乙方仅为相应项目的完成所作的准备工作所产生的包括但不限于制图、复印、打印、交通等费用，乙方认可即便产生相应支出，亦不构成达到甲方的相应项目的付款条件，甲方有权拒绝支付相应项目的款项。</w:t>
      </w:r>
    </w:p>
    <w:p w14:paraId="4528E876">
      <w:pPr>
        <w:adjustRightInd w:val="0"/>
        <w:snapToGrid w:val="0"/>
        <w:spacing w:line="360" w:lineRule="auto"/>
        <w:ind w:firstLine="480" w:firstLineChars="200"/>
        <w:rPr>
          <w:rFonts w:ascii="宋体" w:hAnsi="宋体" w:cs="宋体"/>
          <w:sz w:val="24"/>
        </w:rPr>
      </w:pPr>
      <w:r>
        <w:rPr>
          <w:rFonts w:hint="eastAsia" w:ascii="宋体" w:hAnsi="宋体" w:cs="宋体"/>
          <w:sz w:val="24"/>
        </w:rPr>
        <w:t>3.4乙方超额完成工作任务目标的部分，甲方不支付相应乙方服务费。</w:t>
      </w:r>
    </w:p>
    <w:p w14:paraId="558D4E33">
      <w:pPr>
        <w:adjustRightInd w:val="0"/>
        <w:snapToGrid w:val="0"/>
        <w:spacing w:line="360" w:lineRule="auto"/>
        <w:ind w:firstLine="480" w:firstLineChars="200"/>
        <w:rPr>
          <w:rFonts w:ascii="宋体" w:hAnsi="宋体" w:cs="宋体"/>
          <w:sz w:val="24"/>
        </w:rPr>
      </w:pPr>
      <w:r>
        <w:rPr>
          <w:rFonts w:hint="eastAsia" w:ascii="宋体" w:hAnsi="宋体" w:cs="宋体"/>
          <w:sz w:val="24"/>
        </w:rPr>
        <w:t>3.5由于本项目资金来源为财政性资金，实际付款到账时间及金额以财政拨付的时间及金额为准，甲方无需承担由此产生的迟延支付责任。乙方认可财政最终拨付的金额及拨付时间。</w:t>
      </w:r>
    </w:p>
    <w:p w14:paraId="259668B1">
      <w:pPr>
        <w:adjustRightInd w:val="0"/>
        <w:snapToGrid w:val="0"/>
        <w:spacing w:line="360" w:lineRule="auto"/>
        <w:ind w:firstLine="480" w:firstLineChars="200"/>
        <w:rPr>
          <w:rFonts w:ascii="宋体" w:hAnsi="宋体" w:cs="宋体"/>
          <w:sz w:val="24"/>
        </w:rPr>
      </w:pPr>
      <w:r>
        <w:rPr>
          <w:rFonts w:hint="eastAsia" w:ascii="宋体" w:hAnsi="宋体" w:cs="宋体"/>
          <w:sz w:val="24"/>
        </w:rPr>
        <w:t>3.6.如北京市财政局对政府采购结算方式有新的规定，甲乙双方将依据规定做出新的调整。</w:t>
      </w:r>
    </w:p>
    <w:p w14:paraId="74711CD1">
      <w:pPr>
        <w:adjustRightInd w:val="0"/>
        <w:snapToGrid w:val="0"/>
        <w:spacing w:line="360" w:lineRule="auto"/>
        <w:ind w:firstLine="480" w:firstLineChars="200"/>
        <w:rPr>
          <w:rFonts w:ascii="宋体" w:hAnsi="宋体" w:cs="宋体"/>
          <w:sz w:val="24"/>
        </w:rPr>
      </w:pPr>
      <w:r>
        <w:rPr>
          <w:rFonts w:hint="eastAsia" w:ascii="宋体" w:hAnsi="宋体" w:cs="宋体"/>
          <w:sz w:val="24"/>
        </w:rPr>
        <w:t>3.7乙方应在收到甲方支付的每笔合同款项前向甲方开具与甲方所付款项同等金额的合法正规发票。</w:t>
      </w:r>
    </w:p>
    <w:p w14:paraId="04EF95E1">
      <w:pPr>
        <w:adjustRightInd w:val="0"/>
        <w:snapToGrid w:val="0"/>
        <w:spacing w:line="360" w:lineRule="auto"/>
        <w:ind w:firstLine="480" w:firstLineChars="200"/>
        <w:rPr>
          <w:rFonts w:ascii="宋体" w:hAnsi="宋体" w:cs="宋体"/>
          <w:sz w:val="24"/>
        </w:rPr>
      </w:pPr>
      <w:r>
        <w:rPr>
          <w:rFonts w:hint="eastAsia" w:ascii="宋体" w:hAnsi="宋体" w:cs="宋体"/>
          <w:sz w:val="24"/>
        </w:rPr>
        <w:t>3.8</w:t>
      </w:r>
      <w:r>
        <w:rPr>
          <w:rFonts w:hint="eastAsia" w:ascii="宋体" w:hAnsi="宋体" w:cs="宋体"/>
          <w:sz w:val="24"/>
          <w:lang w:bidi="ar"/>
        </w:rPr>
        <w:t>甲方有权对本合同项下项目进行调整，如取消部分或全部行程或活动安排，甲方应提前3日将变动情况通知乙方，乙方应在收到甲方通知后3日内向甲方退还已收取的相应预付款，</w:t>
      </w:r>
      <w:r>
        <w:rPr>
          <w:rFonts w:hint="eastAsia" w:ascii="宋体" w:hAnsi="宋体" w:cs="宋体"/>
          <w:sz w:val="24"/>
        </w:rPr>
        <w:t>具体金额双方协商确定</w:t>
      </w:r>
      <w:r>
        <w:rPr>
          <w:rFonts w:hint="eastAsia" w:ascii="宋体" w:hAnsi="宋体" w:cs="宋体"/>
          <w:sz w:val="24"/>
          <w:lang w:bidi="ar"/>
        </w:rPr>
        <w:t>。</w:t>
      </w:r>
    </w:p>
    <w:p w14:paraId="03FDE329">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第四条</w:t>
      </w:r>
      <w:r>
        <w:rPr>
          <w:rFonts w:hint="eastAsia" w:ascii="宋体" w:hAnsi="宋体" w:cs="宋体"/>
          <w:sz w:val="24"/>
        </w:rPr>
        <w:t xml:space="preserve"> 著作权归属</w:t>
      </w:r>
    </w:p>
    <w:p w14:paraId="579583E5">
      <w:pPr>
        <w:adjustRightInd w:val="0"/>
        <w:snapToGrid w:val="0"/>
        <w:spacing w:line="360" w:lineRule="auto"/>
        <w:ind w:firstLine="480" w:firstLineChars="200"/>
        <w:rPr>
          <w:rFonts w:ascii="宋体" w:hAnsi="宋体" w:cs="宋体"/>
          <w:sz w:val="24"/>
        </w:rPr>
      </w:pPr>
      <w:r>
        <w:rPr>
          <w:rFonts w:hint="eastAsia" w:ascii="宋体" w:hAnsi="宋体" w:cs="宋体"/>
          <w:sz w:val="24"/>
        </w:rPr>
        <w:t>4.1乙方执行本合同委托事项需要利用或主要利用甲方提供的包括但不限于图片、视频、影像等所制作的所有作品的著作权均归甲方所有，未经甲方书面同意，乙方不得就著作权项下权利供第三方或自己使用。</w:t>
      </w:r>
    </w:p>
    <w:p w14:paraId="19A79595">
      <w:pPr>
        <w:adjustRightInd w:val="0"/>
        <w:snapToGrid w:val="0"/>
        <w:spacing w:line="360" w:lineRule="auto"/>
        <w:ind w:firstLine="480" w:firstLineChars="200"/>
        <w:rPr>
          <w:rFonts w:ascii="宋体" w:hAnsi="宋体" w:cs="宋体"/>
          <w:sz w:val="24"/>
        </w:rPr>
      </w:pPr>
      <w:r>
        <w:rPr>
          <w:rFonts w:hint="eastAsia" w:ascii="宋体" w:hAnsi="宋体" w:cs="宋体"/>
          <w:sz w:val="24"/>
        </w:rPr>
        <w:t>4.2乙方按照本合同要求所执行的影像记录、工作纪实等资料，著作权归甲方，乙方不得将影像资料未经甲方授权公之于众，不得将核心内容应用在与甲方或本项目无关的情形中。</w:t>
      </w:r>
    </w:p>
    <w:p w14:paraId="7B32017E">
      <w:pPr>
        <w:adjustRightInd w:val="0"/>
        <w:snapToGrid w:val="0"/>
        <w:spacing w:line="360" w:lineRule="auto"/>
        <w:ind w:firstLine="480" w:firstLineChars="200"/>
        <w:rPr>
          <w:rFonts w:ascii="宋体" w:hAnsi="宋体" w:cs="宋体"/>
          <w:sz w:val="24"/>
        </w:rPr>
      </w:pPr>
      <w:r>
        <w:rPr>
          <w:rFonts w:hint="eastAsia" w:ascii="宋体" w:hAnsi="宋体" w:cs="宋体"/>
          <w:sz w:val="24"/>
        </w:rPr>
        <w:t>4.3乙方执行本合同委托事项所制作的所有成果的著作权均归甲方所有，未经甲方书面同意，乙方不得就著作权项下权利供第三方或自己使用。</w:t>
      </w:r>
    </w:p>
    <w:p w14:paraId="5022C190">
      <w:pPr>
        <w:adjustRightInd w:val="0"/>
        <w:snapToGrid w:val="0"/>
        <w:spacing w:line="360" w:lineRule="auto"/>
        <w:ind w:firstLine="482" w:firstLineChars="200"/>
        <w:rPr>
          <w:rFonts w:ascii="宋体" w:hAnsi="宋体" w:cs="宋体"/>
          <w:sz w:val="24"/>
        </w:rPr>
      </w:pPr>
      <w:r>
        <w:rPr>
          <w:rFonts w:hint="eastAsia" w:ascii="宋体" w:hAnsi="宋体" w:cs="宋体"/>
          <w:b/>
          <w:bCs/>
          <w:sz w:val="24"/>
        </w:rPr>
        <w:t xml:space="preserve">第五条 </w:t>
      </w:r>
      <w:r>
        <w:rPr>
          <w:rFonts w:hint="eastAsia" w:ascii="宋体" w:hAnsi="宋体" w:cs="宋体"/>
          <w:sz w:val="24"/>
        </w:rPr>
        <w:t>合同的终止与解除</w:t>
      </w:r>
    </w:p>
    <w:p w14:paraId="1AAD969C">
      <w:pPr>
        <w:adjustRightInd w:val="0"/>
        <w:snapToGrid w:val="0"/>
        <w:spacing w:line="360" w:lineRule="auto"/>
        <w:ind w:firstLine="480" w:firstLineChars="200"/>
        <w:rPr>
          <w:rFonts w:ascii="宋体" w:hAnsi="宋体" w:cs="宋体"/>
          <w:sz w:val="24"/>
        </w:rPr>
      </w:pPr>
      <w:r>
        <w:rPr>
          <w:rFonts w:hint="eastAsia" w:ascii="宋体" w:hAnsi="宋体" w:cs="宋体"/>
          <w:sz w:val="24"/>
        </w:rPr>
        <w:t>5.1经甲乙双方协商一致，可以解除本合同。</w:t>
      </w:r>
    </w:p>
    <w:p w14:paraId="5C13E7A5">
      <w:pPr>
        <w:adjustRightInd w:val="0"/>
        <w:snapToGrid w:val="0"/>
        <w:spacing w:line="360" w:lineRule="auto"/>
        <w:ind w:firstLine="480" w:firstLineChars="200"/>
        <w:rPr>
          <w:rFonts w:ascii="宋体" w:hAnsi="宋体" w:cs="宋体"/>
          <w:sz w:val="24"/>
        </w:rPr>
      </w:pPr>
      <w:r>
        <w:rPr>
          <w:rFonts w:hint="eastAsia" w:ascii="宋体" w:hAnsi="宋体" w:cs="宋体"/>
          <w:sz w:val="24"/>
        </w:rPr>
        <w:t>5.2甲乙双方确定，执行合同中如遇不可抗力等因素导致合同不能继续履行时，双方应及时通知对方以将损失控制在最小范围并共同协商变更、终止或者解除本合同。</w:t>
      </w:r>
    </w:p>
    <w:p w14:paraId="48E1C619">
      <w:pPr>
        <w:adjustRightInd w:val="0"/>
        <w:snapToGrid w:val="0"/>
        <w:spacing w:line="360" w:lineRule="auto"/>
        <w:ind w:firstLine="480" w:firstLineChars="200"/>
        <w:rPr>
          <w:rFonts w:ascii="宋体" w:hAnsi="宋体" w:cs="宋体"/>
          <w:sz w:val="24"/>
        </w:rPr>
      </w:pPr>
      <w:r>
        <w:rPr>
          <w:rFonts w:hint="eastAsia" w:ascii="宋体" w:hAnsi="宋体" w:cs="宋体"/>
          <w:sz w:val="24"/>
        </w:rPr>
        <w:t>5.3甲乙双方任何一方未能按合同约定履行义务的，经对方催告后在5个工作日内仍未采取有效补救措施的，以及在合同签订或履行过程中存在欺诈行为的，另一方有权解除合同，并保留追究对方法律责任的权利。</w:t>
      </w:r>
    </w:p>
    <w:p w14:paraId="0F0C5712">
      <w:pPr>
        <w:adjustRightInd w:val="0"/>
        <w:snapToGrid w:val="0"/>
        <w:spacing w:line="360" w:lineRule="auto"/>
        <w:ind w:firstLine="480" w:firstLineChars="200"/>
        <w:rPr>
          <w:rFonts w:ascii="宋体" w:hAnsi="宋体" w:cs="宋体"/>
          <w:sz w:val="24"/>
        </w:rPr>
      </w:pPr>
      <w:r>
        <w:rPr>
          <w:rFonts w:hint="eastAsia" w:ascii="宋体" w:hAnsi="宋体" w:cs="宋体"/>
          <w:sz w:val="24"/>
        </w:rPr>
        <w:t>5.4活动结束后，经甲方对活动进行评估后认为，乙方未完成本合同约定的工作内容，未达到甲方要求的数量、质量、时效及活动效果等任一目标的，甲方有权单方解除本合同，并要求乙方退还已支付的首付款。</w:t>
      </w:r>
    </w:p>
    <w:p w14:paraId="2873C30F">
      <w:pPr>
        <w:adjustRightInd w:val="0"/>
        <w:snapToGrid w:val="0"/>
        <w:spacing w:line="360" w:lineRule="auto"/>
        <w:ind w:firstLine="480" w:firstLineChars="200"/>
        <w:rPr>
          <w:rFonts w:ascii="宋体" w:hAnsi="宋体" w:cs="宋体"/>
          <w:sz w:val="24"/>
        </w:rPr>
      </w:pPr>
      <w:r>
        <w:rPr>
          <w:rFonts w:hint="eastAsia" w:ascii="宋体" w:hAnsi="宋体" w:cs="宋体"/>
          <w:sz w:val="24"/>
        </w:rPr>
        <w:t>5.5除本合同另有约定外，任何一方欲变更、终止或解除本合同，必须提前7个工作日以书面形式通知另一方，经对方书面同意后，本合同方可相应变更、终止或解除。</w:t>
      </w:r>
    </w:p>
    <w:p w14:paraId="569E1B66">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第六条</w:t>
      </w:r>
      <w:r>
        <w:rPr>
          <w:rFonts w:hint="eastAsia" w:ascii="宋体" w:hAnsi="宋体" w:cs="宋体"/>
          <w:sz w:val="24"/>
        </w:rPr>
        <w:t xml:space="preserve"> 不可抗力</w:t>
      </w:r>
    </w:p>
    <w:p w14:paraId="539F3343">
      <w:pPr>
        <w:adjustRightInd w:val="0"/>
        <w:snapToGrid w:val="0"/>
        <w:spacing w:line="360" w:lineRule="auto"/>
        <w:ind w:firstLine="480" w:firstLineChars="200"/>
        <w:rPr>
          <w:rFonts w:ascii="宋体" w:hAnsi="宋体" w:cs="宋体"/>
          <w:sz w:val="24"/>
        </w:rPr>
      </w:pPr>
      <w:r>
        <w:rPr>
          <w:rFonts w:hint="eastAsia" w:ascii="宋体" w:hAnsi="宋体" w:cs="宋体"/>
          <w:sz w:val="24"/>
        </w:rPr>
        <w:t>6.1不可抗力是指因无法预见、无法避免且无法克服之原因，包括但不限于地震、台风、海啸、瘟疫、火灾、洪水、重大疫情、政府行为、战争、恐怖袭击、蓄意破坏等客观情况。</w:t>
      </w:r>
    </w:p>
    <w:p w14:paraId="3F57F88F">
      <w:pPr>
        <w:adjustRightInd w:val="0"/>
        <w:snapToGrid w:val="0"/>
        <w:spacing w:line="360" w:lineRule="auto"/>
        <w:ind w:firstLine="480" w:firstLineChars="200"/>
        <w:rPr>
          <w:rFonts w:ascii="宋体" w:hAnsi="宋体" w:cs="宋体"/>
          <w:sz w:val="24"/>
        </w:rPr>
      </w:pPr>
      <w:r>
        <w:rPr>
          <w:rFonts w:hint="eastAsia" w:ascii="宋体" w:hAnsi="宋体" w:cs="宋体"/>
          <w:sz w:val="24"/>
        </w:rPr>
        <w:t>6.2因不可抗力导致合同任何一方在本合同项下的义务延迟或无法全面履行的，不视为违约，该方也无需对此承担违约责任。</w:t>
      </w:r>
    </w:p>
    <w:p w14:paraId="173F7251">
      <w:pPr>
        <w:adjustRightInd w:val="0"/>
        <w:snapToGrid w:val="0"/>
        <w:spacing w:line="360" w:lineRule="auto"/>
        <w:ind w:firstLine="480" w:firstLineChars="200"/>
        <w:rPr>
          <w:rFonts w:ascii="宋体" w:hAnsi="宋体" w:cs="宋体"/>
          <w:sz w:val="24"/>
        </w:rPr>
      </w:pPr>
      <w:r>
        <w:rPr>
          <w:rFonts w:hint="eastAsia" w:ascii="宋体" w:hAnsi="宋体" w:cs="宋体"/>
          <w:sz w:val="24"/>
        </w:rPr>
        <w:t>6.3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p>
    <w:p w14:paraId="4F24DF83">
      <w:pPr>
        <w:adjustRightInd w:val="0"/>
        <w:snapToGrid w:val="0"/>
        <w:spacing w:line="360" w:lineRule="auto"/>
        <w:ind w:firstLine="480" w:firstLineChars="200"/>
        <w:rPr>
          <w:rFonts w:ascii="宋体" w:hAnsi="宋体" w:cs="宋体"/>
          <w:sz w:val="24"/>
        </w:rPr>
      </w:pPr>
      <w:r>
        <w:rPr>
          <w:rFonts w:hint="eastAsia" w:ascii="宋体" w:hAnsi="宋体" w:cs="宋体"/>
          <w:sz w:val="24"/>
        </w:rPr>
        <w:t>6.4在发生上述不可抗力事件后，如乙方尚未提供相关服务或未能提供经甲方认可的其已经提供合同约定服务的相关费用凭证的，则应当返还甲方已经支付的费用。</w:t>
      </w:r>
    </w:p>
    <w:p w14:paraId="68C49B5E">
      <w:pPr>
        <w:adjustRightInd w:val="0"/>
        <w:snapToGrid w:val="0"/>
        <w:spacing w:line="360" w:lineRule="auto"/>
        <w:ind w:firstLine="480" w:firstLineChars="200"/>
        <w:rPr>
          <w:rFonts w:ascii="宋体" w:hAnsi="宋体" w:cs="宋体"/>
          <w:sz w:val="24"/>
        </w:rPr>
      </w:pPr>
      <w:r>
        <w:rPr>
          <w:rFonts w:hint="eastAsia" w:ascii="宋体" w:hAnsi="宋体" w:cs="宋体"/>
          <w:sz w:val="24"/>
        </w:rPr>
        <w:t>6.5在合同终止前，双方均需按照约定履行合同，如一方延迟履行后发生不可抗力的，不能免除责任。</w:t>
      </w:r>
    </w:p>
    <w:p w14:paraId="283F86E1">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第七条</w:t>
      </w:r>
      <w:r>
        <w:rPr>
          <w:rFonts w:hint="eastAsia" w:ascii="宋体" w:hAnsi="宋体" w:cs="宋体"/>
          <w:sz w:val="24"/>
        </w:rPr>
        <w:t xml:space="preserve"> 违约责任</w:t>
      </w:r>
    </w:p>
    <w:p w14:paraId="5A7398F9">
      <w:pPr>
        <w:adjustRightInd w:val="0"/>
        <w:snapToGrid w:val="0"/>
        <w:spacing w:line="360" w:lineRule="auto"/>
        <w:ind w:firstLine="480" w:firstLineChars="200"/>
        <w:rPr>
          <w:rFonts w:ascii="宋体" w:hAnsi="宋体" w:cs="宋体"/>
          <w:sz w:val="24"/>
        </w:rPr>
      </w:pPr>
      <w:r>
        <w:rPr>
          <w:rFonts w:hint="eastAsia" w:ascii="宋体" w:hAnsi="宋体" w:cs="宋体"/>
          <w:sz w:val="24"/>
        </w:rPr>
        <w:t>7.1甲方如无合理理由不能按本合同约定方式和期限支付应付合同金额，应从违约之日，每天按延迟金额的万分之五向乙方支付违约金，但违约金总额不得超过合同金额的10%。</w:t>
      </w:r>
    </w:p>
    <w:p w14:paraId="4E3523C3">
      <w:pPr>
        <w:adjustRightInd w:val="0"/>
        <w:snapToGrid w:val="0"/>
        <w:spacing w:line="360" w:lineRule="auto"/>
        <w:ind w:firstLine="480" w:firstLineChars="200"/>
        <w:rPr>
          <w:rFonts w:ascii="宋体" w:hAnsi="宋体" w:cs="宋体"/>
          <w:sz w:val="24"/>
        </w:rPr>
      </w:pPr>
      <w:r>
        <w:rPr>
          <w:rFonts w:hint="eastAsia" w:ascii="宋体" w:hAnsi="宋体" w:cs="宋体"/>
          <w:sz w:val="24"/>
        </w:rPr>
        <w:t>7.2乙方如不能按合同要求向甲方提供工作成果，甲方有权经书面通知乙方后终止本合同，而不承担乙方已经发生的此合同项下的任何损失。</w:t>
      </w:r>
    </w:p>
    <w:p w14:paraId="5EB91324">
      <w:pPr>
        <w:adjustRightInd w:val="0"/>
        <w:snapToGrid w:val="0"/>
        <w:spacing w:line="360" w:lineRule="auto"/>
        <w:ind w:firstLine="480" w:firstLineChars="200"/>
        <w:rPr>
          <w:rFonts w:ascii="宋体" w:hAnsi="宋体" w:cs="宋体"/>
          <w:sz w:val="24"/>
        </w:rPr>
      </w:pPr>
      <w:r>
        <w:rPr>
          <w:rFonts w:hint="eastAsia" w:ascii="宋体" w:hAnsi="宋体" w:cs="宋体"/>
          <w:sz w:val="24"/>
        </w:rPr>
        <w:t>7.3因乙方原因造成任何不符合甲方委托事项的失误，乙方应赔偿甲方因此造成的损失，并对失误进行补充执行。</w:t>
      </w:r>
    </w:p>
    <w:p w14:paraId="7FB6F026">
      <w:pPr>
        <w:adjustRightInd w:val="0"/>
        <w:snapToGrid w:val="0"/>
        <w:spacing w:line="360" w:lineRule="auto"/>
        <w:ind w:firstLine="480" w:firstLineChars="200"/>
        <w:rPr>
          <w:rFonts w:ascii="宋体" w:hAnsi="宋体" w:cs="宋体"/>
          <w:sz w:val="24"/>
        </w:rPr>
      </w:pPr>
      <w:r>
        <w:rPr>
          <w:rFonts w:hint="eastAsia" w:ascii="宋体" w:hAnsi="宋体" w:cs="宋体"/>
          <w:sz w:val="24"/>
        </w:rPr>
        <w:t>7.4乙方负责按照合同约定完成各项工作及所需达到的要求（包括但不限于质量、形式、数量、时间要求），如乙方迟延履行，须向甲方支付迟延履行违约金，违约金金额为每延期一天，依本合同约定的合同总金额的千分之一计算。若乙方在活动开始前3日，由于乙方原因仍未完成活动策划、邀请等相关工作或完成的工作未能通过甲方验收的，乙方应按合同总金额的100%向甲方支付违约金。乙方在活动结束时不能完成工作任务或任何一方提前解除合同的，需退回已支付的费用。如以上仍不足以弥补甲方损失的，乙方仍需赔偿甲方的实际损失。</w:t>
      </w:r>
    </w:p>
    <w:p w14:paraId="5AFE9AD5">
      <w:pPr>
        <w:adjustRightInd w:val="0"/>
        <w:snapToGrid w:val="0"/>
        <w:spacing w:line="360" w:lineRule="auto"/>
        <w:ind w:firstLine="480" w:firstLineChars="200"/>
        <w:rPr>
          <w:rFonts w:ascii="宋体" w:hAnsi="宋体" w:cs="宋体"/>
          <w:sz w:val="24"/>
        </w:rPr>
      </w:pPr>
      <w:r>
        <w:rPr>
          <w:rFonts w:hint="eastAsia" w:ascii="宋体" w:hAnsi="宋体" w:cs="宋体"/>
          <w:sz w:val="24"/>
        </w:rPr>
        <w:t>7.5乙方未经甲方书面同意擅自转包服务内容，甲方有权终止本合同，并要求乙方退还已收取的款项。</w:t>
      </w:r>
    </w:p>
    <w:p w14:paraId="0158434F">
      <w:pPr>
        <w:adjustRightInd w:val="0"/>
        <w:snapToGrid w:val="0"/>
        <w:spacing w:line="360" w:lineRule="auto"/>
        <w:ind w:firstLine="480" w:firstLineChars="200"/>
        <w:rPr>
          <w:rFonts w:ascii="宋体" w:hAnsi="宋体" w:cs="宋体"/>
          <w:sz w:val="24"/>
        </w:rPr>
      </w:pPr>
      <w:r>
        <w:rPr>
          <w:rFonts w:hint="eastAsia" w:ascii="宋体" w:hAnsi="宋体" w:cs="宋体"/>
          <w:sz w:val="24"/>
        </w:rPr>
        <w:t>7.6本合同因一方违约而终止的，不影响对该方违约责任（包括违约金）的持续计算。</w:t>
      </w:r>
    </w:p>
    <w:p w14:paraId="23BBFB7D">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第八条</w:t>
      </w:r>
      <w:r>
        <w:rPr>
          <w:rFonts w:hint="eastAsia" w:ascii="宋体" w:hAnsi="宋体" w:cs="宋体"/>
          <w:sz w:val="24"/>
        </w:rPr>
        <w:t xml:space="preserve"> 法律适用与争议解决</w:t>
      </w:r>
    </w:p>
    <w:p w14:paraId="12DC61EF">
      <w:pPr>
        <w:adjustRightInd w:val="0"/>
        <w:snapToGrid w:val="0"/>
        <w:spacing w:line="360" w:lineRule="auto"/>
        <w:ind w:firstLine="480" w:firstLineChars="200"/>
        <w:rPr>
          <w:rFonts w:ascii="宋体" w:hAnsi="宋体" w:cs="宋体"/>
          <w:sz w:val="24"/>
        </w:rPr>
      </w:pPr>
      <w:r>
        <w:rPr>
          <w:rFonts w:hint="eastAsia" w:ascii="宋体" w:hAnsi="宋体" w:cs="宋体"/>
          <w:sz w:val="24"/>
        </w:rPr>
        <w:t>8.1本合同适用中华人民共和国法律，并依据中华人民共和国法律作出解释。</w:t>
      </w:r>
    </w:p>
    <w:p w14:paraId="7CFA587D">
      <w:pPr>
        <w:adjustRightInd w:val="0"/>
        <w:snapToGrid w:val="0"/>
        <w:spacing w:line="360" w:lineRule="auto"/>
        <w:ind w:firstLine="480" w:firstLineChars="200"/>
        <w:rPr>
          <w:rFonts w:ascii="宋体" w:hAnsi="宋体" w:cs="宋体"/>
          <w:sz w:val="24"/>
        </w:rPr>
      </w:pPr>
      <w:r>
        <w:rPr>
          <w:rFonts w:hint="eastAsia" w:ascii="宋体" w:hAnsi="宋体" w:cs="宋体"/>
          <w:sz w:val="24"/>
        </w:rPr>
        <w:t>8.2因本合同引起的或者与本合同有关的一切争议，双方应当首先友好协商解决。协商不成的，向甲方所在地人民法院提起诉讼。</w:t>
      </w:r>
    </w:p>
    <w:p w14:paraId="3F51D4D2">
      <w:pPr>
        <w:adjustRightInd w:val="0"/>
        <w:snapToGrid w:val="0"/>
        <w:spacing w:line="360" w:lineRule="auto"/>
        <w:ind w:firstLine="482" w:firstLineChars="200"/>
        <w:rPr>
          <w:rFonts w:ascii="宋体" w:hAnsi="宋体" w:cs="宋体"/>
          <w:sz w:val="24"/>
        </w:rPr>
      </w:pPr>
      <w:r>
        <w:rPr>
          <w:rFonts w:hint="eastAsia" w:ascii="宋体" w:hAnsi="宋体" w:cs="宋体"/>
          <w:b/>
          <w:bCs/>
          <w:sz w:val="24"/>
        </w:rPr>
        <w:t>第九条</w:t>
      </w:r>
      <w:r>
        <w:rPr>
          <w:rFonts w:hint="eastAsia" w:ascii="宋体" w:hAnsi="宋体" w:cs="宋体"/>
          <w:sz w:val="24"/>
        </w:rPr>
        <w:t xml:space="preserve"> 协议期限</w:t>
      </w:r>
    </w:p>
    <w:p w14:paraId="2FDFE522">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有效期自甲乙双方授权代表签字、盖章之日起生效，至乙方完成合同全部内容要求且验收合格之日止。本合同未尽事宜，由甲、乙双方协商一致后签署补充协议。补充协议与本合同具有同等法律效力。补充协议与本合同不一致的地方，以补充协议为准。</w:t>
      </w:r>
    </w:p>
    <w:p w14:paraId="3C22F6CB">
      <w:pPr>
        <w:spacing w:line="360" w:lineRule="auto"/>
        <w:ind w:left="104" w:firstLine="482" w:firstLineChars="200"/>
        <w:rPr>
          <w:rFonts w:ascii="宋体" w:hAnsi="宋体" w:cs="宋体"/>
          <w:b/>
          <w:bCs/>
          <w:sz w:val="24"/>
        </w:rPr>
      </w:pPr>
      <w:r>
        <w:rPr>
          <w:rFonts w:hint="eastAsia" w:ascii="宋体" w:hAnsi="宋体" w:cs="宋体"/>
          <w:b/>
          <w:bCs/>
          <w:sz w:val="24"/>
        </w:rPr>
        <w:t xml:space="preserve">第十条 </w:t>
      </w:r>
      <w:r>
        <w:rPr>
          <w:rFonts w:hint="eastAsia" w:ascii="宋体" w:hAnsi="宋体" w:cs="宋体"/>
          <w:sz w:val="24"/>
        </w:rPr>
        <w:t>其他</w:t>
      </w:r>
    </w:p>
    <w:p w14:paraId="1F147A31">
      <w:pPr>
        <w:spacing w:line="360" w:lineRule="auto"/>
        <w:ind w:left="104" w:firstLine="480" w:firstLineChars="200"/>
        <w:rPr>
          <w:rFonts w:ascii="宋体" w:hAnsi="宋体" w:cs="宋体"/>
          <w:sz w:val="24"/>
        </w:rPr>
      </w:pPr>
      <w:r>
        <w:rPr>
          <w:rFonts w:hint="eastAsia" w:ascii="宋体" w:hAnsi="宋体" w:cs="宋体"/>
          <w:sz w:val="24"/>
        </w:rPr>
        <w:t>10.1本合同首部当事人联系信息适用于双方往来联系、书面文件送达及争议解决时法律文书送达。一方变更联系信息的，应当在变更后3日内及时书面通知对方当事人，因首部联系信息错误或者变更未及时通知对方而无法直接送达的自交邮后第7日视为送达。</w:t>
      </w:r>
    </w:p>
    <w:p w14:paraId="272C29AE">
      <w:pPr>
        <w:spacing w:line="360" w:lineRule="auto"/>
        <w:ind w:left="104" w:firstLine="480" w:firstLineChars="200"/>
        <w:rPr>
          <w:rFonts w:ascii="宋体" w:hAnsi="宋体" w:cs="宋体"/>
          <w:sz w:val="24"/>
        </w:rPr>
      </w:pPr>
      <w:r>
        <w:rPr>
          <w:rFonts w:hint="eastAsia" w:ascii="宋体" w:hAnsi="宋体" w:cs="宋体"/>
          <w:sz w:val="24"/>
        </w:rPr>
        <w:t>10.2本合同以中文书就，一式伍份，甲方执叁份、乙方执贰份，具有同等效力。</w:t>
      </w:r>
    </w:p>
    <w:p w14:paraId="1DB2EEAF">
      <w:pPr>
        <w:pStyle w:val="23"/>
        <w:tabs>
          <w:tab w:val="left" w:pos="4620"/>
        </w:tabs>
        <w:snapToGrid w:val="0"/>
        <w:spacing w:line="360" w:lineRule="auto"/>
        <w:rPr>
          <w:rFonts w:hint="default" w:hAnsi="宋体" w:cs="宋体"/>
          <w:sz w:val="24"/>
          <w:szCs w:val="24"/>
        </w:rPr>
      </w:pPr>
    </w:p>
    <w:p w14:paraId="5149FEEB">
      <w:pPr>
        <w:pStyle w:val="23"/>
        <w:tabs>
          <w:tab w:val="left" w:pos="4620"/>
        </w:tabs>
        <w:snapToGrid w:val="0"/>
        <w:spacing w:line="360" w:lineRule="auto"/>
        <w:rPr>
          <w:rFonts w:hint="default" w:hAnsi="宋体" w:cs="宋体"/>
          <w:sz w:val="24"/>
          <w:szCs w:val="24"/>
        </w:rPr>
      </w:pPr>
    </w:p>
    <w:p w14:paraId="2B425B29">
      <w:pPr>
        <w:pStyle w:val="23"/>
        <w:tabs>
          <w:tab w:val="left" w:pos="4620"/>
        </w:tabs>
        <w:snapToGrid w:val="0"/>
        <w:spacing w:line="360" w:lineRule="auto"/>
        <w:rPr>
          <w:rFonts w:hint="default" w:hAnsi="宋体" w:cs="宋体"/>
          <w:sz w:val="24"/>
          <w:szCs w:val="24"/>
        </w:rPr>
      </w:pPr>
      <w:r>
        <w:rPr>
          <w:rFonts w:hAnsi="宋体" w:cs="宋体"/>
          <w:sz w:val="24"/>
          <w:szCs w:val="24"/>
        </w:rPr>
        <w:t>甲方：北京市投资促进服务中心</w:t>
      </w:r>
      <w:r>
        <w:rPr>
          <w:rFonts w:hAnsi="宋体" w:cs="宋体"/>
          <w:sz w:val="24"/>
          <w:szCs w:val="24"/>
        </w:rPr>
        <w:tab/>
      </w:r>
      <w:r>
        <w:rPr>
          <w:rFonts w:hAnsi="宋体" w:cs="宋体"/>
          <w:sz w:val="24"/>
          <w:szCs w:val="24"/>
        </w:rPr>
        <w:t>乙方：</w:t>
      </w:r>
    </w:p>
    <w:p w14:paraId="071E1C75">
      <w:pPr>
        <w:pStyle w:val="23"/>
        <w:tabs>
          <w:tab w:val="left" w:pos="4620"/>
        </w:tabs>
        <w:snapToGrid w:val="0"/>
        <w:spacing w:line="360" w:lineRule="auto"/>
        <w:rPr>
          <w:rFonts w:hint="default" w:hAnsi="宋体" w:cs="宋体"/>
          <w:sz w:val="24"/>
          <w:szCs w:val="24"/>
        </w:rPr>
      </w:pPr>
      <w:r>
        <w:rPr>
          <w:rFonts w:hAnsi="宋体" w:cs="宋体"/>
          <w:sz w:val="24"/>
          <w:szCs w:val="24"/>
        </w:rPr>
        <w:t>（盖章）                             （盖章）</w:t>
      </w:r>
    </w:p>
    <w:p w14:paraId="3D8D360A">
      <w:pPr>
        <w:pStyle w:val="23"/>
        <w:tabs>
          <w:tab w:val="left" w:pos="4620"/>
        </w:tabs>
        <w:snapToGrid w:val="0"/>
        <w:spacing w:line="360" w:lineRule="auto"/>
        <w:rPr>
          <w:rFonts w:hint="default" w:hAnsi="宋体" w:cs="宋体"/>
          <w:sz w:val="24"/>
          <w:szCs w:val="24"/>
        </w:rPr>
      </w:pPr>
    </w:p>
    <w:p w14:paraId="5ECFD7B1">
      <w:pPr>
        <w:pStyle w:val="23"/>
        <w:tabs>
          <w:tab w:val="left" w:pos="4620"/>
        </w:tabs>
        <w:snapToGrid w:val="0"/>
        <w:spacing w:line="360" w:lineRule="auto"/>
        <w:rPr>
          <w:rFonts w:hint="default" w:hAnsi="宋体" w:cs="宋体"/>
          <w:sz w:val="24"/>
          <w:szCs w:val="24"/>
        </w:rPr>
      </w:pPr>
      <w:r>
        <w:rPr>
          <w:rFonts w:hAnsi="宋体" w:cs="宋体"/>
          <w:sz w:val="24"/>
          <w:szCs w:val="24"/>
        </w:rPr>
        <w:t xml:space="preserve">法定代表人                            法定代表人 </w:t>
      </w:r>
    </w:p>
    <w:p w14:paraId="69372B08">
      <w:pPr>
        <w:pStyle w:val="23"/>
        <w:tabs>
          <w:tab w:val="left" w:pos="4620"/>
        </w:tabs>
        <w:snapToGrid w:val="0"/>
        <w:spacing w:line="360" w:lineRule="auto"/>
        <w:rPr>
          <w:rFonts w:hint="default" w:hAnsi="宋体" w:cs="宋体"/>
          <w:sz w:val="24"/>
          <w:szCs w:val="24"/>
        </w:rPr>
      </w:pPr>
      <w:r>
        <w:rPr>
          <w:rFonts w:hAnsi="宋体" w:cs="宋体"/>
          <w:sz w:val="24"/>
          <w:szCs w:val="24"/>
        </w:rPr>
        <w:t>或指定代理人（签字或盖章）：</w:t>
      </w:r>
      <w:r>
        <w:rPr>
          <w:rFonts w:hAnsi="宋体" w:cs="宋体"/>
          <w:sz w:val="24"/>
          <w:szCs w:val="24"/>
        </w:rPr>
        <w:tab/>
      </w:r>
      <w:r>
        <w:rPr>
          <w:rFonts w:hAnsi="宋体" w:cs="宋体"/>
          <w:sz w:val="24"/>
          <w:szCs w:val="24"/>
        </w:rPr>
        <w:t>或指定代理人（签字或盖章）：</w:t>
      </w:r>
    </w:p>
    <w:p w14:paraId="4FACDF4E">
      <w:pPr>
        <w:spacing w:line="560" w:lineRule="exact"/>
        <w:ind w:firstLine="960" w:firstLineChars="400"/>
        <w:rPr>
          <w:rFonts w:ascii="宋体" w:hAnsi="宋体" w:cs="宋体"/>
          <w:sz w:val="24"/>
        </w:rPr>
      </w:pPr>
      <w:r>
        <w:rPr>
          <w:rFonts w:hint="eastAsia" w:ascii="宋体" w:hAnsi="宋体" w:cs="宋体"/>
          <w:sz w:val="24"/>
        </w:rPr>
        <w:t>日期：     年    月    日</w:t>
      </w:r>
      <w:r>
        <w:rPr>
          <w:rFonts w:hint="eastAsia" w:ascii="宋体" w:hAnsi="宋体" w:cs="宋体"/>
          <w:sz w:val="24"/>
        </w:rPr>
        <w:tab/>
      </w:r>
      <w:r>
        <w:rPr>
          <w:rFonts w:hint="eastAsia" w:ascii="宋体" w:hAnsi="宋体" w:cs="宋体"/>
          <w:sz w:val="24"/>
        </w:rPr>
        <w:t xml:space="preserve">          日期：      年    月    日</w:t>
      </w:r>
    </w:p>
    <w:p w14:paraId="30475E32">
      <w:pPr>
        <w:spacing w:line="560" w:lineRule="exact"/>
      </w:pPr>
    </w:p>
    <w:p w14:paraId="0275D0DC">
      <w:pPr>
        <w:spacing w:line="560" w:lineRule="exact"/>
        <w:ind w:firstLine="960" w:firstLineChars="400"/>
        <w:rPr>
          <w:rFonts w:ascii="宋体" w:hAnsi="宋体" w:cs="宋体"/>
          <w:sz w:val="24"/>
        </w:rPr>
      </w:pPr>
    </w:p>
    <w:p w14:paraId="0286686F">
      <w:pPr>
        <w:spacing w:line="560" w:lineRule="exact"/>
      </w:pPr>
    </w:p>
    <w:p w14:paraId="21032D9E">
      <w:pPr>
        <w:spacing w:line="360" w:lineRule="auto"/>
        <w:jc w:val="center"/>
        <w:outlineLvl w:val="0"/>
        <w:rPr>
          <w:rFonts w:eastAsia="宋体"/>
          <w:b/>
          <w:sz w:val="36"/>
          <w:szCs w:val="36"/>
        </w:rPr>
      </w:pPr>
      <w:r>
        <w:rPr>
          <w:rFonts w:eastAsia="宋体"/>
          <w:b/>
          <w:sz w:val="36"/>
          <w:szCs w:val="36"/>
        </w:rPr>
        <w:br w:type="page"/>
      </w:r>
      <w:bookmarkStart w:id="674" w:name="_Toc22260"/>
      <w:r>
        <w:rPr>
          <w:rFonts w:eastAsia="宋体"/>
          <w:b/>
          <w:sz w:val="36"/>
          <w:szCs w:val="36"/>
        </w:rPr>
        <w:t>第六章   响应文件格式</w:t>
      </w:r>
      <w:bookmarkEnd w:id="674"/>
    </w:p>
    <w:p w14:paraId="36613147">
      <w:pPr>
        <w:widowControl/>
        <w:spacing w:line="360" w:lineRule="auto"/>
        <w:jc w:val="left"/>
        <w:rPr>
          <w:rFonts w:eastAsia="宋体"/>
          <w:b/>
          <w:sz w:val="24"/>
        </w:rPr>
      </w:pPr>
    </w:p>
    <w:p w14:paraId="21CF0231">
      <w:pPr>
        <w:widowControl/>
        <w:spacing w:line="360" w:lineRule="auto"/>
        <w:jc w:val="left"/>
        <w:rPr>
          <w:rFonts w:eastAsia="宋体"/>
          <w:b/>
          <w:sz w:val="24"/>
        </w:rPr>
      </w:pPr>
    </w:p>
    <w:p w14:paraId="1D4A6A45">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0393131A">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ABA31F6">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2A330FDD">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34786968">
      <w:pPr>
        <w:tabs>
          <w:tab w:val="left" w:pos="900"/>
          <w:tab w:val="left" w:pos="1980"/>
        </w:tabs>
        <w:snapToGrid w:val="0"/>
        <w:spacing w:line="360" w:lineRule="auto"/>
        <w:ind w:left="142"/>
        <w:rPr>
          <w:rFonts w:eastAsia="宋体"/>
          <w:sz w:val="24"/>
        </w:rPr>
      </w:pPr>
    </w:p>
    <w:p w14:paraId="16EE8B08">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494D1B60">
      <w:pPr>
        <w:rPr>
          <w:rFonts w:eastAsia="宋体"/>
          <w:b/>
          <w:spacing w:val="20"/>
          <w:szCs w:val="21"/>
        </w:rPr>
      </w:pPr>
    </w:p>
    <w:p w14:paraId="5FE8E575">
      <w:pPr>
        <w:rPr>
          <w:rFonts w:eastAsia="宋体"/>
          <w:b/>
          <w:sz w:val="24"/>
        </w:rPr>
      </w:pPr>
      <w:r>
        <w:rPr>
          <w:rFonts w:eastAsia="宋体"/>
          <w:b/>
          <w:spacing w:val="20"/>
          <w:sz w:val="24"/>
        </w:rPr>
        <w:t>响应文件</w:t>
      </w:r>
      <w:r>
        <w:rPr>
          <w:rFonts w:eastAsia="宋体"/>
          <w:b/>
          <w:sz w:val="24"/>
        </w:rPr>
        <w:t>封面（非实质性格式）</w:t>
      </w:r>
    </w:p>
    <w:p w14:paraId="10F30CD4">
      <w:pPr>
        <w:jc w:val="center"/>
        <w:rPr>
          <w:rFonts w:eastAsia="宋体"/>
          <w:szCs w:val="21"/>
        </w:rPr>
      </w:pPr>
    </w:p>
    <w:p w14:paraId="4ABB9897">
      <w:pPr>
        <w:jc w:val="center"/>
        <w:rPr>
          <w:rFonts w:eastAsia="宋体"/>
          <w:b/>
          <w:spacing w:val="60"/>
          <w:sz w:val="84"/>
          <w:szCs w:val="84"/>
        </w:rPr>
      </w:pPr>
      <w:r>
        <w:rPr>
          <w:rFonts w:eastAsia="宋体"/>
          <w:b/>
          <w:spacing w:val="60"/>
          <w:sz w:val="84"/>
          <w:szCs w:val="84"/>
        </w:rPr>
        <w:t>响 应 文 件</w:t>
      </w:r>
    </w:p>
    <w:p w14:paraId="781B522B">
      <w:pPr>
        <w:jc w:val="center"/>
        <w:rPr>
          <w:rFonts w:eastAsia="宋体"/>
          <w:b/>
          <w:spacing w:val="60"/>
          <w:sz w:val="52"/>
          <w:szCs w:val="52"/>
        </w:rPr>
      </w:pPr>
    </w:p>
    <w:p w14:paraId="6D32187F">
      <w:pPr>
        <w:ind w:firstLine="542" w:firstLineChars="150"/>
        <w:rPr>
          <w:rFonts w:eastAsia="宋体"/>
          <w:b/>
          <w:spacing w:val="20"/>
          <w:sz w:val="32"/>
          <w:szCs w:val="32"/>
        </w:rPr>
      </w:pPr>
    </w:p>
    <w:p w14:paraId="15D511CD">
      <w:pPr>
        <w:ind w:firstLine="542" w:firstLineChars="150"/>
        <w:rPr>
          <w:rFonts w:eastAsia="宋体"/>
          <w:b/>
          <w:spacing w:val="20"/>
          <w:sz w:val="32"/>
          <w:szCs w:val="32"/>
        </w:rPr>
      </w:pPr>
    </w:p>
    <w:p w14:paraId="2C70DF64">
      <w:pPr>
        <w:ind w:firstLine="542" w:firstLineChars="150"/>
        <w:rPr>
          <w:rFonts w:eastAsia="宋体"/>
          <w:b/>
          <w:spacing w:val="20"/>
          <w:sz w:val="32"/>
          <w:szCs w:val="32"/>
        </w:rPr>
      </w:pPr>
      <w:r>
        <w:rPr>
          <w:rFonts w:eastAsia="宋体"/>
          <w:b/>
          <w:spacing w:val="20"/>
          <w:sz w:val="32"/>
          <w:szCs w:val="32"/>
        </w:rPr>
        <w:t>项目名称:</w:t>
      </w:r>
    </w:p>
    <w:p w14:paraId="13CB25CF">
      <w:pPr>
        <w:ind w:firstLine="542" w:firstLineChars="150"/>
        <w:rPr>
          <w:rFonts w:eastAsia="宋体"/>
          <w:b/>
          <w:spacing w:val="20"/>
          <w:sz w:val="32"/>
          <w:szCs w:val="32"/>
        </w:rPr>
      </w:pPr>
      <w:r>
        <w:rPr>
          <w:rFonts w:eastAsia="宋体"/>
          <w:b/>
          <w:spacing w:val="20"/>
          <w:sz w:val="32"/>
          <w:szCs w:val="32"/>
        </w:rPr>
        <w:t>项目编号/包号：</w:t>
      </w:r>
    </w:p>
    <w:p w14:paraId="57DEE19E">
      <w:pPr>
        <w:ind w:firstLine="542" w:firstLineChars="150"/>
        <w:rPr>
          <w:rFonts w:eastAsia="宋体"/>
          <w:b/>
          <w:spacing w:val="20"/>
          <w:sz w:val="32"/>
          <w:szCs w:val="32"/>
        </w:rPr>
      </w:pPr>
    </w:p>
    <w:p w14:paraId="72EA228E">
      <w:pPr>
        <w:ind w:firstLine="542" w:firstLineChars="150"/>
        <w:rPr>
          <w:rFonts w:eastAsia="宋体"/>
          <w:b/>
          <w:spacing w:val="20"/>
          <w:sz w:val="32"/>
          <w:szCs w:val="32"/>
        </w:rPr>
      </w:pPr>
    </w:p>
    <w:p w14:paraId="7549A44D">
      <w:pPr>
        <w:jc w:val="center"/>
        <w:rPr>
          <w:rFonts w:eastAsia="宋体"/>
          <w:b/>
          <w:sz w:val="32"/>
          <w:szCs w:val="32"/>
        </w:rPr>
      </w:pPr>
    </w:p>
    <w:p w14:paraId="2962DB51">
      <w:pPr>
        <w:jc w:val="center"/>
        <w:rPr>
          <w:rFonts w:eastAsia="宋体"/>
          <w:b/>
          <w:sz w:val="32"/>
          <w:szCs w:val="32"/>
        </w:rPr>
      </w:pPr>
    </w:p>
    <w:p w14:paraId="0AE50857">
      <w:pPr>
        <w:jc w:val="center"/>
        <w:rPr>
          <w:rFonts w:eastAsia="宋体"/>
          <w:b/>
          <w:sz w:val="32"/>
          <w:szCs w:val="32"/>
        </w:rPr>
      </w:pPr>
    </w:p>
    <w:p w14:paraId="62CBC7F0">
      <w:pPr>
        <w:jc w:val="center"/>
        <w:rPr>
          <w:rFonts w:eastAsia="宋体"/>
          <w:b/>
          <w:spacing w:val="20"/>
          <w:sz w:val="32"/>
          <w:szCs w:val="32"/>
        </w:rPr>
      </w:pPr>
    </w:p>
    <w:p w14:paraId="49998E72">
      <w:pPr>
        <w:jc w:val="center"/>
        <w:rPr>
          <w:rFonts w:eastAsia="宋体"/>
          <w:b/>
          <w:spacing w:val="20"/>
          <w:sz w:val="32"/>
          <w:szCs w:val="32"/>
        </w:rPr>
      </w:pPr>
    </w:p>
    <w:p w14:paraId="6D11866C">
      <w:pPr>
        <w:jc w:val="center"/>
        <w:rPr>
          <w:rFonts w:eastAsia="宋体"/>
          <w:b/>
          <w:spacing w:val="20"/>
          <w:sz w:val="32"/>
          <w:szCs w:val="32"/>
        </w:rPr>
      </w:pPr>
    </w:p>
    <w:p w14:paraId="68A57A0A">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1BC71354">
      <w:pPr>
        <w:jc w:val="center"/>
        <w:rPr>
          <w:rFonts w:eastAsia="宋体"/>
          <w:b/>
          <w:sz w:val="32"/>
          <w:szCs w:val="32"/>
        </w:rPr>
      </w:pPr>
    </w:p>
    <w:p w14:paraId="235ADE73">
      <w:pPr>
        <w:rPr>
          <w:rFonts w:eastAsia="宋体"/>
          <w:b/>
        </w:rPr>
      </w:pPr>
      <w:r>
        <w:rPr>
          <w:rFonts w:eastAsia="宋体"/>
          <w:b/>
          <w:spacing w:val="20"/>
          <w:sz w:val="32"/>
          <w:szCs w:val="32"/>
        </w:rPr>
        <w:br w:type="page"/>
      </w:r>
    </w:p>
    <w:p w14:paraId="0DC8309E">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14:paraId="23446266">
      <w:pPr>
        <w:spacing w:line="360" w:lineRule="auto"/>
        <w:outlineLvl w:val="2"/>
        <w:rPr>
          <w:rFonts w:eastAsia="宋体"/>
          <w:color w:val="000000"/>
          <w:sz w:val="24"/>
        </w:rPr>
      </w:pPr>
      <w:r>
        <w:rPr>
          <w:rFonts w:eastAsia="宋体"/>
          <w:color w:val="000000"/>
          <w:sz w:val="24"/>
        </w:rPr>
        <w:t>1-1营业执照等证明文件</w:t>
      </w:r>
    </w:p>
    <w:p w14:paraId="293B3067">
      <w:pPr>
        <w:tabs>
          <w:tab w:val="left" w:pos="1080"/>
        </w:tabs>
        <w:snapToGrid w:val="0"/>
        <w:rPr>
          <w:rFonts w:eastAsia="宋体"/>
          <w:sz w:val="24"/>
        </w:rPr>
      </w:pPr>
    </w:p>
    <w:p w14:paraId="52547195">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3C0A4FDD">
      <w:pPr>
        <w:jc w:val="center"/>
        <w:rPr>
          <w:b/>
          <w:color w:val="000000"/>
          <w:sz w:val="36"/>
          <w:szCs w:val="36"/>
        </w:rPr>
      </w:pPr>
      <w:r>
        <w:rPr>
          <w:rFonts w:hint="eastAsia"/>
          <w:b/>
          <w:color w:val="000000"/>
          <w:sz w:val="36"/>
          <w:szCs w:val="36"/>
        </w:rPr>
        <w:t>供应商资格声明书</w:t>
      </w:r>
    </w:p>
    <w:p w14:paraId="183677A1">
      <w:pPr>
        <w:tabs>
          <w:tab w:val="left" w:pos="5580"/>
        </w:tabs>
        <w:spacing w:line="360" w:lineRule="auto"/>
        <w:rPr>
          <w:rFonts w:eastAsia="宋体"/>
          <w:sz w:val="24"/>
        </w:rPr>
      </w:pPr>
    </w:p>
    <w:p w14:paraId="42C8E383">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5E915710">
      <w:pPr>
        <w:spacing w:line="360" w:lineRule="auto"/>
        <w:ind w:firstLine="480" w:firstLineChars="200"/>
        <w:rPr>
          <w:rFonts w:eastAsia="宋体"/>
          <w:sz w:val="24"/>
        </w:rPr>
      </w:pPr>
      <w:r>
        <w:rPr>
          <w:rFonts w:eastAsia="宋体"/>
          <w:sz w:val="24"/>
        </w:rPr>
        <w:t>在参与本次项目磋商中，我单位承诺：</w:t>
      </w:r>
    </w:p>
    <w:p w14:paraId="392B7513">
      <w:pPr>
        <w:numPr>
          <w:ilvl w:val="0"/>
          <w:numId w:val="14"/>
        </w:numPr>
        <w:spacing w:line="360" w:lineRule="auto"/>
        <w:ind w:left="1134"/>
        <w:rPr>
          <w:rFonts w:eastAsia="宋体"/>
          <w:sz w:val="24"/>
          <w:szCs w:val="22"/>
        </w:rPr>
      </w:pPr>
      <w:r>
        <w:rPr>
          <w:rFonts w:eastAsia="宋体"/>
          <w:sz w:val="24"/>
          <w:szCs w:val="22"/>
        </w:rPr>
        <w:t>具有良好的商业信誉和健全的财务会计制度；</w:t>
      </w:r>
    </w:p>
    <w:p w14:paraId="7CBB977B">
      <w:pPr>
        <w:numPr>
          <w:ilvl w:val="0"/>
          <w:numId w:val="14"/>
        </w:numPr>
        <w:spacing w:line="360" w:lineRule="auto"/>
        <w:ind w:left="1134"/>
        <w:rPr>
          <w:rFonts w:eastAsia="宋体"/>
          <w:sz w:val="24"/>
          <w:szCs w:val="22"/>
        </w:rPr>
      </w:pPr>
      <w:r>
        <w:rPr>
          <w:rFonts w:eastAsia="宋体"/>
          <w:sz w:val="24"/>
          <w:szCs w:val="22"/>
        </w:rPr>
        <w:t>具有履行合同所必需的设备和专业技术能力；</w:t>
      </w:r>
    </w:p>
    <w:p w14:paraId="5199E800">
      <w:pPr>
        <w:numPr>
          <w:ilvl w:val="0"/>
          <w:numId w:val="14"/>
        </w:numPr>
        <w:spacing w:line="360" w:lineRule="auto"/>
        <w:ind w:left="1134"/>
        <w:rPr>
          <w:rFonts w:eastAsia="宋体"/>
          <w:sz w:val="24"/>
          <w:szCs w:val="22"/>
        </w:rPr>
      </w:pPr>
      <w:r>
        <w:rPr>
          <w:rFonts w:eastAsia="宋体"/>
          <w:sz w:val="24"/>
          <w:szCs w:val="22"/>
        </w:rPr>
        <w:t>有依法缴纳税收和社会保障资金的良好记录；</w:t>
      </w:r>
    </w:p>
    <w:p w14:paraId="24111B1A">
      <w:pPr>
        <w:numPr>
          <w:ilvl w:val="0"/>
          <w:numId w:val="14"/>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55CD12">
      <w:pPr>
        <w:numPr>
          <w:ilvl w:val="0"/>
          <w:numId w:val="14"/>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6C26BB87">
      <w:pPr>
        <w:numPr>
          <w:ilvl w:val="0"/>
          <w:numId w:val="14"/>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61B953B4">
      <w:pPr>
        <w:numPr>
          <w:ilvl w:val="0"/>
          <w:numId w:val="14"/>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699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0A60D6">
            <w:pPr>
              <w:jc w:val="center"/>
              <w:rPr>
                <w:rFonts w:eastAsia="宋体"/>
                <w:sz w:val="24"/>
              </w:rPr>
            </w:pPr>
            <w:r>
              <w:rPr>
                <w:rFonts w:eastAsia="宋体"/>
                <w:sz w:val="24"/>
              </w:rPr>
              <w:t>序号</w:t>
            </w:r>
          </w:p>
        </w:tc>
        <w:tc>
          <w:tcPr>
            <w:tcW w:w="4574" w:type="dxa"/>
            <w:noWrap w:val="0"/>
            <w:vAlign w:val="center"/>
          </w:tcPr>
          <w:p w14:paraId="0F6C2A0C">
            <w:pPr>
              <w:jc w:val="center"/>
              <w:rPr>
                <w:rFonts w:eastAsia="宋体"/>
                <w:sz w:val="24"/>
              </w:rPr>
            </w:pPr>
            <w:r>
              <w:rPr>
                <w:rFonts w:eastAsia="宋体"/>
                <w:sz w:val="24"/>
              </w:rPr>
              <w:t>单位名称</w:t>
            </w:r>
          </w:p>
        </w:tc>
        <w:tc>
          <w:tcPr>
            <w:tcW w:w="2976" w:type="dxa"/>
            <w:noWrap w:val="0"/>
            <w:vAlign w:val="center"/>
          </w:tcPr>
          <w:p w14:paraId="448354DD">
            <w:pPr>
              <w:jc w:val="center"/>
              <w:rPr>
                <w:rFonts w:eastAsia="宋体"/>
                <w:sz w:val="24"/>
              </w:rPr>
            </w:pPr>
            <w:r>
              <w:rPr>
                <w:rFonts w:eastAsia="宋体"/>
                <w:sz w:val="24"/>
              </w:rPr>
              <w:t>相互关系</w:t>
            </w:r>
          </w:p>
        </w:tc>
      </w:tr>
      <w:tr w14:paraId="6555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C9C812B">
            <w:pPr>
              <w:jc w:val="center"/>
              <w:rPr>
                <w:rFonts w:eastAsia="宋体"/>
                <w:sz w:val="24"/>
              </w:rPr>
            </w:pPr>
            <w:r>
              <w:rPr>
                <w:rFonts w:eastAsia="宋体"/>
                <w:sz w:val="24"/>
              </w:rPr>
              <w:t>1</w:t>
            </w:r>
          </w:p>
        </w:tc>
        <w:tc>
          <w:tcPr>
            <w:tcW w:w="4574" w:type="dxa"/>
            <w:noWrap w:val="0"/>
            <w:vAlign w:val="center"/>
          </w:tcPr>
          <w:p w14:paraId="53104625">
            <w:pPr>
              <w:jc w:val="center"/>
              <w:rPr>
                <w:rFonts w:eastAsia="宋体"/>
                <w:sz w:val="24"/>
              </w:rPr>
            </w:pPr>
          </w:p>
        </w:tc>
        <w:tc>
          <w:tcPr>
            <w:tcW w:w="2976" w:type="dxa"/>
            <w:noWrap w:val="0"/>
            <w:vAlign w:val="center"/>
          </w:tcPr>
          <w:p w14:paraId="77B477DD">
            <w:pPr>
              <w:jc w:val="center"/>
              <w:rPr>
                <w:rFonts w:eastAsia="宋体"/>
                <w:sz w:val="24"/>
              </w:rPr>
            </w:pPr>
          </w:p>
        </w:tc>
      </w:tr>
      <w:tr w14:paraId="4F60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976ED7">
            <w:pPr>
              <w:jc w:val="center"/>
              <w:rPr>
                <w:rFonts w:eastAsia="宋体"/>
                <w:sz w:val="24"/>
              </w:rPr>
            </w:pPr>
            <w:r>
              <w:rPr>
                <w:rFonts w:eastAsia="宋体"/>
                <w:sz w:val="24"/>
              </w:rPr>
              <w:t>2</w:t>
            </w:r>
          </w:p>
        </w:tc>
        <w:tc>
          <w:tcPr>
            <w:tcW w:w="4574" w:type="dxa"/>
            <w:noWrap w:val="0"/>
            <w:vAlign w:val="center"/>
          </w:tcPr>
          <w:p w14:paraId="38821F56">
            <w:pPr>
              <w:jc w:val="center"/>
              <w:rPr>
                <w:rFonts w:eastAsia="宋体"/>
                <w:sz w:val="24"/>
              </w:rPr>
            </w:pPr>
          </w:p>
        </w:tc>
        <w:tc>
          <w:tcPr>
            <w:tcW w:w="2976" w:type="dxa"/>
            <w:noWrap w:val="0"/>
            <w:vAlign w:val="center"/>
          </w:tcPr>
          <w:p w14:paraId="5EFC3214">
            <w:pPr>
              <w:jc w:val="center"/>
              <w:rPr>
                <w:rFonts w:eastAsia="宋体"/>
                <w:sz w:val="24"/>
              </w:rPr>
            </w:pPr>
          </w:p>
        </w:tc>
      </w:tr>
      <w:tr w14:paraId="512C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012DF12">
            <w:pPr>
              <w:jc w:val="center"/>
              <w:rPr>
                <w:rFonts w:eastAsia="宋体"/>
                <w:sz w:val="24"/>
              </w:rPr>
            </w:pPr>
            <w:r>
              <w:rPr>
                <w:rFonts w:eastAsia="宋体"/>
                <w:sz w:val="24"/>
              </w:rPr>
              <w:t>…</w:t>
            </w:r>
          </w:p>
        </w:tc>
        <w:tc>
          <w:tcPr>
            <w:tcW w:w="4574" w:type="dxa"/>
            <w:noWrap w:val="0"/>
            <w:vAlign w:val="center"/>
          </w:tcPr>
          <w:p w14:paraId="48B7FFB7">
            <w:pPr>
              <w:jc w:val="center"/>
              <w:rPr>
                <w:rFonts w:eastAsia="宋体"/>
                <w:sz w:val="24"/>
              </w:rPr>
            </w:pPr>
          </w:p>
        </w:tc>
        <w:tc>
          <w:tcPr>
            <w:tcW w:w="2976" w:type="dxa"/>
            <w:noWrap w:val="0"/>
            <w:vAlign w:val="center"/>
          </w:tcPr>
          <w:p w14:paraId="2AC64BD2">
            <w:pPr>
              <w:jc w:val="center"/>
              <w:rPr>
                <w:rFonts w:eastAsia="宋体"/>
                <w:sz w:val="24"/>
              </w:rPr>
            </w:pPr>
          </w:p>
        </w:tc>
      </w:tr>
    </w:tbl>
    <w:p w14:paraId="49CFA2E3">
      <w:pPr>
        <w:rPr>
          <w:rFonts w:eastAsia="宋体"/>
        </w:rPr>
      </w:pPr>
    </w:p>
    <w:p w14:paraId="498D1E07">
      <w:pPr>
        <w:ind w:firstLine="480" w:firstLineChars="200"/>
        <w:rPr>
          <w:rFonts w:eastAsia="宋体"/>
          <w:sz w:val="24"/>
          <w:szCs w:val="22"/>
        </w:rPr>
      </w:pPr>
      <w:r>
        <w:rPr>
          <w:rFonts w:eastAsia="宋体"/>
          <w:sz w:val="24"/>
        </w:rPr>
        <w:t>上述声明真实有效，否则我方负全部责任。</w:t>
      </w:r>
    </w:p>
    <w:p w14:paraId="09DE0908">
      <w:pPr>
        <w:spacing w:line="360" w:lineRule="auto"/>
        <w:rPr>
          <w:rFonts w:eastAsia="宋体"/>
          <w:sz w:val="24"/>
        </w:rPr>
      </w:pPr>
    </w:p>
    <w:p w14:paraId="7E9C779A">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B6A01A4">
      <w:pPr>
        <w:spacing w:line="360" w:lineRule="auto"/>
        <w:ind w:right="360" w:firstLine="480"/>
        <w:jc w:val="right"/>
        <w:rPr>
          <w:rFonts w:eastAsia="宋体"/>
          <w:sz w:val="24"/>
        </w:rPr>
      </w:pPr>
      <w:r>
        <w:rPr>
          <w:rFonts w:eastAsia="宋体"/>
          <w:color w:val="000000"/>
          <w:sz w:val="24"/>
          <w:szCs w:val="20"/>
        </w:rPr>
        <w:t xml:space="preserve">日期：____年____月____日   </w:t>
      </w:r>
    </w:p>
    <w:p w14:paraId="246D316C">
      <w:pPr>
        <w:spacing w:line="360" w:lineRule="auto"/>
        <w:rPr>
          <w:rFonts w:eastAsia="宋体"/>
          <w:sz w:val="24"/>
        </w:rPr>
      </w:pPr>
      <w:r>
        <w:rPr>
          <w:rFonts w:hint="eastAsia"/>
          <w:sz w:val="24"/>
        </w:rPr>
        <w:t>说明：供应商承诺不实的，依据《政府采购法》第七十七条“提供虚假材料谋取中标、成交的”有关规定予以处理。</w:t>
      </w:r>
    </w:p>
    <w:p w14:paraId="38B052AF">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14:paraId="6B7CD162">
      <w:pPr>
        <w:tabs>
          <w:tab w:val="left" w:pos="360"/>
        </w:tabs>
        <w:snapToGrid w:val="0"/>
        <w:spacing w:line="360" w:lineRule="auto"/>
        <w:outlineLvl w:val="1"/>
        <w:rPr>
          <w:rFonts w:eastAsia="宋体"/>
          <w:sz w:val="24"/>
        </w:rPr>
      </w:pPr>
      <w:r>
        <w:rPr>
          <w:rFonts w:eastAsia="宋体"/>
          <w:sz w:val="24"/>
        </w:rPr>
        <w:t>2 落实政府采购政策需满足的资格要求（如有）</w:t>
      </w:r>
    </w:p>
    <w:p w14:paraId="49D05790">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14:paraId="6301B54E">
      <w:pPr>
        <w:tabs>
          <w:tab w:val="left" w:pos="5580"/>
        </w:tabs>
        <w:spacing w:line="360" w:lineRule="auto"/>
        <w:rPr>
          <w:rFonts w:eastAsia="宋体"/>
          <w:sz w:val="24"/>
        </w:rPr>
      </w:pPr>
    </w:p>
    <w:p w14:paraId="59E9C84B">
      <w:pPr>
        <w:tabs>
          <w:tab w:val="left" w:pos="5580"/>
        </w:tabs>
        <w:spacing w:line="360" w:lineRule="auto"/>
        <w:rPr>
          <w:rFonts w:eastAsia="宋体"/>
          <w:sz w:val="24"/>
        </w:rPr>
      </w:pPr>
      <w:r>
        <w:rPr>
          <w:rFonts w:eastAsia="宋体"/>
          <w:sz w:val="24"/>
        </w:rPr>
        <w:t>说明：</w:t>
      </w:r>
    </w:p>
    <w:p w14:paraId="73E0F776">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14:paraId="454AC572">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14:paraId="542B4C89">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14:paraId="702DAC18">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14:paraId="463B6FC8">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14:paraId="12485235">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14:paraId="438039B6">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14:paraId="1CEA2D10">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382ED9D">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14:paraId="2AE3447D">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1F038C3C">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CE8E982">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14:paraId="3C96C2FA">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406F5DCA">
      <w:pPr>
        <w:spacing w:line="360" w:lineRule="auto"/>
        <w:ind w:firstLine="504"/>
        <w:rPr>
          <w:rFonts w:eastAsia="宋体"/>
          <w:spacing w:val="6"/>
          <w:sz w:val="24"/>
        </w:rPr>
      </w:pPr>
      <w:r>
        <w:rPr>
          <w:rFonts w:eastAsia="宋体"/>
          <w:spacing w:val="6"/>
          <w:sz w:val="24"/>
        </w:rPr>
        <w:t>……</w:t>
      </w:r>
    </w:p>
    <w:p w14:paraId="2C2A8E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0C3238C8">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1A3C7F0E">
      <w:pPr>
        <w:spacing w:line="360" w:lineRule="auto"/>
        <w:ind w:firstLine="504"/>
        <w:rPr>
          <w:rFonts w:eastAsia="宋体"/>
          <w:spacing w:val="6"/>
          <w:sz w:val="24"/>
        </w:rPr>
      </w:pPr>
    </w:p>
    <w:p w14:paraId="47334696">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512F500C">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4AE9E119">
      <w:pPr>
        <w:spacing w:line="360" w:lineRule="auto"/>
        <w:ind w:right="360" w:firstLine="480"/>
        <w:jc w:val="right"/>
        <w:rPr>
          <w:rFonts w:eastAsia="宋体"/>
          <w:color w:val="000000"/>
          <w:sz w:val="24"/>
        </w:rPr>
      </w:pPr>
    </w:p>
    <w:p w14:paraId="41052AAA">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76AD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0A1A390C">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552DFFCE">
      <w:pPr>
        <w:autoSpaceDE w:val="0"/>
        <w:autoSpaceDN w:val="0"/>
        <w:adjustRightInd w:val="0"/>
        <w:ind w:firstLine="420"/>
        <w:jc w:val="left"/>
        <w:rPr>
          <w:rFonts w:eastAsia="宋体"/>
          <w:sz w:val="24"/>
        </w:rPr>
      </w:pPr>
    </w:p>
    <w:p w14:paraId="122B0EEB">
      <w:pPr>
        <w:spacing w:line="360" w:lineRule="auto"/>
        <w:rPr>
          <w:rFonts w:eastAsia="宋体"/>
          <w:color w:val="000000"/>
          <w:sz w:val="24"/>
        </w:rPr>
      </w:pPr>
    </w:p>
    <w:p w14:paraId="23C9B7EF">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6EBA5F28">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BF6776">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55AFE824">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428EFB4A">
      <w:pPr>
        <w:spacing w:line="360" w:lineRule="auto"/>
        <w:ind w:firstLine="504"/>
        <w:rPr>
          <w:rFonts w:eastAsia="宋体"/>
          <w:spacing w:val="6"/>
          <w:sz w:val="24"/>
        </w:rPr>
      </w:pPr>
    </w:p>
    <w:p w14:paraId="66504A61">
      <w:pPr>
        <w:spacing w:line="360" w:lineRule="auto"/>
        <w:ind w:firstLine="504"/>
        <w:rPr>
          <w:rFonts w:eastAsia="宋体"/>
          <w:spacing w:val="6"/>
          <w:sz w:val="24"/>
        </w:rPr>
      </w:pPr>
      <w:r>
        <w:rPr>
          <w:rFonts w:eastAsia="宋体"/>
          <w:spacing w:val="6"/>
          <w:sz w:val="24"/>
        </w:rPr>
        <w:t>……</w:t>
      </w:r>
    </w:p>
    <w:p w14:paraId="16E250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7633DACE">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6B85C260">
      <w:pPr>
        <w:spacing w:line="360" w:lineRule="auto"/>
        <w:ind w:right="360" w:firstLine="480"/>
        <w:jc w:val="right"/>
        <w:rPr>
          <w:rFonts w:eastAsia="宋体"/>
          <w:color w:val="000000"/>
          <w:sz w:val="24"/>
        </w:rPr>
      </w:pPr>
    </w:p>
    <w:p w14:paraId="3BB56D70">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23EDD60D">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3C080BE9">
      <w:pPr>
        <w:adjustRightInd w:val="0"/>
        <w:snapToGrid w:val="0"/>
        <w:jc w:val="left"/>
        <w:rPr>
          <w:rFonts w:eastAsia="宋体"/>
          <w:color w:val="000000"/>
          <w:sz w:val="24"/>
          <w:szCs w:val="21"/>
        </w:rPr>
      </w:pPr>
    </w:p>
    <w:p w14:paraId="2674E27A">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F90DB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7AD3F60">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16A66F97">
      <w:pPr>
        <w:adjustRightInd w:val="0"/>
        <w:snapToGrid w:val="0"/>
        <w:jc w:val="left"/>
        <w:rPr>
          <w:rFonts w:eastAsia="宋体"/>
          <w:color w:val="000000"/>
          <w:szCs w:val="21"/>
          <w:vertAlign w:val="superscript"/>
        </w:rPr>
      </w:pPr>
    </w:p>
    <w:p w14:paraId="3507F20D">
      <w:pPr>
        <w:spacing w:line="360" w:lineRule="auto"/>
        <w:ind w:right="360" w:firstLine="480"/>
        <w:jc w:val="right"/>
        <w:rPr>
          <w:rFonts w:eastAsia="宋体"/>
          <w:color w:val="000000"/>
          <w:sz w:val="24"/>
        </w:rPr>
      </w:pPr>
    </w:p>
    <w:p w14:paraId="613C1C97">
      <w:pPr>
        <w:spacing w:line="360" w:lineRule="auto"/>
        <w:ind w:right="360" w:firstLine="480"/>
        <w:jc w:val="right"/>
        <w:rPr>
          <w:rFonts w:eastAsia="宋体"/>
          <w:color w:val="000000"/>
          <w:sz w:val="24"/>
        </w:rPr>
      </w:pPr>
    </w:p>
    <w:p w14:paraId="72B28C05">
      <w:pPr>
        <w:spacing w:line="360" w:lineRule="auto"/>
        <w:outlineLvl w:val="2"/>
        <w:rPr>
          <w:rFonts w:eastAsia="宋体"/>
          <w:color w:val="000000"/>
          <w:sz w:val="24"/>
          <w:szCs w:val="20"/>
        </w:rPr>
      </w:pPr>
      <w:r>
        <w:rPr>
          <w:rFonts w:eastAsia="宋体"/>
          <w:color w:val="000000"/>
          <w:sz w:val="24"/>
          <w:szCs w:val="20"/>
        </w:rPr>
        <w:br w:type="page"/>
      </w:r>
    </w:p>
    <w:p w14:paraId="1A163E91">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6C86050C">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7C255437">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1BB58D48">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45476AB7">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79B12678">
      <w:pPr>
        <w:spacing w:line="588" w:lineRule="exact"/>
        <w:ind w:firstLine="504" w:firstLineChars="200"/>
        <w:rPr>
          <w:rFonts w:eastAsia="宋体"/>
          <w:spacing w:val="6"/>
          <w:sz w:val="24"/>
        </w:rPr>
      </w:pPr>
    </w:p>
    <w:p w14:paraId="21DCD198">
      <w:pPr>
        <w:spacing w:line="588" w:lineRule="exact"/>
        <w:ind w:firstLine="504" w:firstLineChars="200"/>
        <w:rPr>
          <w:rFonts w:eastAsia="宋体"/>
          <w:spacing w:val="6"/>
          <w:sz w:val="24"/>
        </w:rPr>
      </w:pPr>
    </w:p>
    <w:p w14:paraId="3353A5C4">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00578648">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793EDF79">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177DA7B2">
      <w:pPr>
        <w:autoSpaceDE w:val="0"/>
        <w:autoSpaceDN w:val="0"/>
        <w:adjustRightInd w:val="0"/>
        <w:jc w:val="center"/>
        <w:rPr>
          <w:rFonts w:eastAsia="宋体"/>
          <w:color w:val="000000"/>
          <w:sz w:val="30"/>
          <w:szCs w:val="30"/>
        </w:rPr>
      </w:pPr>
    </w:p>
    <w:p w14:paraId="63D1A91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14:paraId="5FB5C3DC">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0C3D4484">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CCD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202462">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EA839AD">
            <w:pPr>
              <w:pStyle w:val="248"/>
              <w:jc w:val="center"/>
              <w:rPr>
                <w:rFonts w:eastAsia="宋体"/>
                <w:sz w:val="24"/>
              </w:rPr>
            </w:pPr>
            <w:r>
              <w:rPr>
                <w:rFonts w:hint="eastAsia" w:eastAsia="宋体"/>
                <w:sz w:val="24"/>
              </w:rPr>
              <w:t>分包承担</w:t>
            </w:r>
          </w:p>
          <w:p w14:paraId="68FF48E6">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222D168">
            <w:pPr>
              <w:pStyle w:val="248"/>
              <w:jc w:val="center"/>
              <w:rPr>
                <w:rFonts w:eastAsia="宋体"/>
                <w:sz w:val="24"/>
                <w:lang w:eastAsia="zh-CN"/>
              </w:rPr>
            </w:pPr>
            <w:r>
              <w:rPr>
                <w:rFonts w:hint="eastAsia" w:eastAsia="宋体"/>
                <w:sz w:val="24"/>
                <w:lang w:eastAsia="zh-CN"/>
              </w:rPr>
              <w:t>分包承担</w:t>
            </w:r>
          </w:p>
          <w:p w14:paraId="74FF3282">
            <w:pPr>
              <w:pStyle w:val="248"/>
              <w:jc w:val="center"/>
              <w:rPr>
                <w:rFonts w:eastAsia="宋体"/>
                <w:sz w:val="24"/>
                <w:lang w:eastAsia="zh-CN"/>
              </w:rPr>
            </w:pPr>
            <w:r>
              <w:rPr>
                <w:rFonts w:hint="eastAsia" w:eastAsia="宋体"/>
                <w:sz w:val="24"/>
                <w:lang w:eastAsia="zh-CN"/>
              </w:rPr>
              <w:t>主体类型</w:t>
            </w:r>
          </w:p>
          <w:p w14:paraId="75A57C23">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4317BA">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F8F653A">
            <w:pPr>
              <w:pStyle w:val="248"/>
              <w:jc w:val="center"/>
              <w:rPr>
                <w:rFonts w:eastAsia="宋体"/>
                <w:sz w:val="24"/>
              </w:rPr>
            </w:pPr>
            <w:r>
              <w:rPr>
                <w:rFonts w:hint="eastAsia" w:eastAsia="宋体"/>
                <w:sz w:val="24"/>
              </w:rPr>
              <w:t>拟分包</w:t>
            </w:r>
          </w:p>
          <w:p w14:paraId="53EA3BF5">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E991EC7">
            <w:pPr>
              <w:pStyle w:val="248"/>
              <w:jc w:val="center"/>
              <w:rPr>
                <w:rFonts w:eastAsia="宋体"/>
                <w:sz w:val="24"/>
                <w:lang w:eastAsia="zh-CN"/>
              </w:rPr>
            </w:pPr>
            <w:r>
              <w:rPr>
                <w:rFonts w:hint="eastAsia" w:eastAsia="宋体"/>
                <w:sz w:val="24"/>
                <w:lang w:eastAsia="zh-CN"/>
              </w:rPr>
              <w:t>拟分包</w:t>
            </w:r>
          </w:p>
          <w:p w14:paraId="3FC369AB">
            <w:pPr>
              <w:pStyle w:val="248"/>
              <w:jc w:val="center"/>
              <w:rPr>
                <w:rFonts w:eastAsia="宋体"/>
                <w:sz w:val="24"/>
                <w:lang w:eastAsia="zh-CN"/>
              </w:rPr>
            </w:pPr>
            <w:r>
              <w:rPr>
                <w:rFonts w:hint="eastAsia" w:eastAsia="宋体"/>
                <w:sz w:val="24"/>
                <w:lang w:eastAsia="zh-CN"/>
              </w:rPr>
              <w:t>合同金额</w:t>
            </w:r>
          </w:p>
          <w:p w14:paraId="52079B08">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D78E5D">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14:paraId="4FF8EB4B">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14:paraId="6540568B">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27F3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B1A5AF">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163AAD6">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EDE92D5">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A2A6816">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F1B1E02">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C029BC">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5F3CC3F">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CBD9F6A">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2C634B">
            <w:pPr>
              <w:pStyle w:val="248"/>
              <w:jc w:val="center"/>
              <w:rPr>
                <w:rFonts w:ascii="Times New Roman" w:eastAsia="宋体"/>
                <w:sz w:val="30"/>
                <w:lang w:eastAsia="zh-CN"/>
              </w:rPr>
            </w:pPr>
          </w:p>
        </w:tc>
      </w:tr>
      <w:tr w14:paraId="72C1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39719">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CC27D1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1DA9DA9">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D1F82F7">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67542EB">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7B904">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0946F60">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5C8963B">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D8C113">
            <w:pPr>
              <w:pStyle w:val="248"/>
              <w:jc w:val="center"/>
              <w:rPr>
                <w:rFonts w:ascii="Times New Roman" w:eastAsia="宋体"/>
                <w:sz w:val="30"/>
                <w:lang w:eastAsia="zh-CN"/>
              </w:rPr>
            </w:pPr>
          </w:p>
        </w:tc>
      </w:tr>
      <w:tr w14:paraId="6091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2F420A">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93E10B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1F8C8EA">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143853">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36036F5">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C3F178D">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5C82B3C">
            <w:pPr>
              <w:pStyle w:val="248"/>
              <w:jc w:val="center"/>
              <w:rPr>
                <w:rFonts w:ascii="Times New Roman" w:eastAsia="宋体"/>
                <w:sz w:val="30"/>
              </w:rPr>
            </w:pPr>
          </w:p>
        </w:tc>
      </w:tr>
      <w:tr w14:paraId="1728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75E5B07B">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ED26515">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BAB01B">
            <w:pPr>
              <w:pStyle w:val="248"/>
              <w:jc w:val="center"/>
              <w:rPr>
                <w:rFonts w:ascii="Times New Roman" w:eastAsia="宋体"/>
                <w:sz w:val="30"/>
              </w:rPr>
            </w:pPr>
          </w:p>
        </w:tc>
      </w:tr>
    </w:tbl>
    <w:p w14:paraId="43E3EA40">
      <w:pPr>
        <w:adjustRightInd w:val="0"/>
        <w:snapToGrid w:val="0"/>
        <w:spacing w:line="360" w:lineRule="auto"/>
        <w:jc w:val="left"/>
        <w:rPr>
          <w:rFonts w:eastAsia="宋体"/>
          <w:sz w:val="24"/>
        </w:rPr>
      </w:pPr>
    </w:p>
    <w:p w14:paraId="7BF86FD4">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E3A87A1">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2F9FEB0C">
      <w:pPr>
        <w:adjustRightInd w:val="0"/>
        <w:snapToGrid w:val="0"/>
        <w:spacing w:line="360" w:lineRule="auto"/>
        <w:jc w:val="left"/>
        <w:rPr>
          <w:rFonts w:eastAsia="宋体"/>
          <w:sz w:val="24"/>
        </w:rPr>
      </w:pPr>
      <w:r>
        <w:rPr>
          <w:rFonts w:eastAsia="宋体"/>
          <w:sz w:val="24"/>
        </w:rPr>
        <w:t>说明：</w:t>
      </w:r>
    </w:p>
    <w:p w14:paraId="3FDEA1D5">
      <w:pPr>
        <w:pStyle w:val="17"/>
        <w:keepNext w:val="0"/>
        <w:keepLines w:val="0"/>
        <w:pageBreakBefore w:val="0"/>
        <w:widowControl w:val="0"/>
        <w:numPr>
          <w:ilvl w:val="0"/>
          <w:numId w:val="15"/>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14:paraId="3D801314">
      <w:pPr>
        <w:pStyle w:val="17"/>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14:paraId="36C5B7AE">
      <w:pPr>
        <w:pStyle w:val="17"/>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14:paraId="7098CE02">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14:paraId="5BB1CFD9">
      <w:pPr>
        <w:adjustRightInd w:val="0"/>
        <w:snapToGrid w:val="0"/>
        <w:spacing w:line="360" w:lineRule="auto"/>
        <w:ind w:firstLine="480" w:firstLineChars="200"/>
        <w:jc w:val="left"/>
        <w:rPr>
          <w:rFonts w:eastAsia="宋体"/>
          <w:sz w:val="24"/>
        </w:rPr>
      </w:pPr>
      <w:r>
        <w:rPr>
          <w:rFonts w:eastAsia="宋体"/>
          <w:sz w:val="24"/>
        </w:rPr>
        <w:t>甲方（供应商）：______</w:t>
      </w:r>
    </w:p>
    <w:p w14:paraId="03CBEED7">
      <w:pPr>
        <w:adjustRightInd w:val="0"/>
        <w:snapToGrid w:val="0"/>
        <w:spacing w:line="360" w:lineRule="auto"/>
        <w:ind w:firstLine="480" w:firstLineChars="200"/>
        <w:jc w:val="left"/>
        <w:rPr>
          <w:rFonts w:eastAsia="宋体"/>
          <w:sz w:val="24"/>
        </w:rPr>
      </w:pPr>
      <w:r>
        <w:rPr>
          <w:rFonts w:eastAsia="宋体"/>
          <w:sz w:val="24"/>
        </w:rPr>
        <w:t>乙方（拟分包单位）：______</w:t>
      </w:r>
    </w:p>
    <w:p w14:paraId="30295B36">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0402DF5">
      <w:pPr>
        <w:adjustRightInd w:val="0"/>
        <w:snapToGrid w:val="0"/>
        <w:spacing w:line="360" w:lineRule="auto"/>
        <w:ind w:firstLine="480" w:firstLineChars="200"/>
        <w:jc w:val="left"/>
        <w:rPr>
          <w:rFonts w:eastAsia="宋体"/>
          <w:sz w:val="24"/>
        </w:rPr>
      </w:pPr>
      <w:r>
        <w:rPr>
          <w:rFonts w:eastAsia="宋体"/>
          <w:sz w:val="24"/>
        </w:rPr>
        <w:t>1.分包内容：______。</w:t>
      </w:r>
    </w:p>
    <w:p w14:paraId="0502F0D8">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14:paraId="322707F2">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26DABD8D">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1A7D0150">
      <w:pPr>
        <w:spacing w:line="360" w:lineRule="auto"/>
        <w:ind w:firstLine="471"/>
        <w:rPr>
          <w:rFonts w:eastAsia="宋体"/>
          <w:b/>
          <w:color w:val="000000"/>
          <w:sz w:val="24"/>
        </w:rPr>
      </w:pPr>
    </w:p>
    <w:p w14:paraId="6703065A">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43851F33">
      <w:pPr>
        <w:spacing w:line="360" w:lineRule="auto"/>
        <w:ind w:left="480"/>
        <w:jc w:val="right"/>
        <w:rPr>
          <w:rFonts w:eastAsia="宋体"/>
          <w:color w:val="000000"/>
          <w:sz w:val="24"/>
        </w:rPr>
      </w:pPr>
    </w:p>
    <w:p w14:paraId="6F40E4D6">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6BF92C9C">
      <w:pPr>
        <w:tabs>
          <w:tab w:val="left" w:pos="8280"/>
        </w:tabs>
        <w:spacing w:line="360" w:lineRule="auto"/>
        <w:ind w:firstLine="480"/>
        <w:rPr>
          <w:rFonts w:eastAsia="宋体"/>
          <w:color w:val="000000"/>
          <w:sz w:val="24"/>
        </w:rPr>
      </w:pPr>
    </w:p>
    <w:p w14:paraId="64CD6B19">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14:paraId="7473A9B0">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2EC45479">
      <w:pPr>
        <w:widowControl/>
        <w:jc w:val="left"/>
        <w:rPr>
          <w:rFonts w:eastAsia="宋体"/>
          <w:sz w:val="24"/>
        </w:rPr>
      </w:pPr>
    </w:p>
    <w:p w14:paraId="0BF8E488">
      <w:pPr>
        <w:widowControl/>
        <w:jc w:val="left"/>
        <w:rPr>
          <w:rFonts w:eastAsia="宋体"/>
          <w:sz w:val="24"/>
        </w:rPr>
      </w:pPr>
      <w:r>
        <w:rPr>
          <w:rFonts w:eastAsia="宋体"/>
          <w:sz w:val="24"/>
        </w:rPr>
        <w:br w:type="page"/>
      </w:r>
    </w:p>
    <w:p w14:paraId="52457785">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68ECE65F">
      <w:pPr>
        <w:spacing w:line="360" w:lineRule="auto"/>
        <w:outlineLvl w:val="2"/>
        <w:rPr>
          <w:rFonts w:eastAsia="宋体"/>
          <w:color w:val="000000"/>
          <w:sz w:val="24"/>
          <w:szCs w:val="20"/>
        </w:rPr>
      </w:pPr>
      <w:r>
        <w:rPr>
          <w:rFonts w:eastAsia="宋体"/>
          <w:color w:val="000000"/>
          <w:sz w:val="24"/>
          <w:szCs w:val="20"/>
        </w:rPr>
        <w:t>3-1联合协议（如有）</w:t>
      </w:r>
    </w:p>
    <w:p w14:paraId="1D1C1B8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14:paraId="0D3DA7F5">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33BA7F1A">
      <w:pPr>
        <w:numPr>
          <w:ilvl w:val="0"/>
          <w:numId w:val="16"/>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6C53926B">
      <w:pPr>
        <w:numPr>
          <w:ilvl w:val="0"/>
          <w:numId w:val="16"/>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249D732F">
      <w:pPr>
        <w:numPr>
          <w:ilvl w:val="0"/>
          <w:numId w:val="16"/>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16583A9B">
      <w:pPr>
        <w:numPr>
          <w:ilvl w:val="0"/>
          <w:numId w:val="16"/>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1261223F">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10C6F082">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DC19888">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2EF44B03">
      <w:pPr>
        <w:numPr>
          <w:ilvl w:val="0"/>
          <w:numId w:val="16"/>
        </w:numPr>
        <w:spacing w:line="360" w:lineRule="auto"/>
        <w:rPr>
          <w:rFonts w:eastAsia="宋体"/>
          <w:sz w:val="24"/>
        </w:rPr>
      </w:pPr>
      <w:r>
        <w:rPr>
          <w:rFonts w:eastAsia="宋体"/>
          <w:sz w:val="24"/>
        </w:rPr>
        <w:t>本项目联合协议合同总额为______元，联合体各成员按照如下比例分摊（按联合体成员分别列明）：</w:t>
      </w:r>
    </w:p>
    <w:p w14:paraId="18E1A957">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53163F3A">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C432F3E">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0E1CDB40">
      <w:pPr>
        <w:numPr>
          <w:ilvl w:val="0"/>
          <w:numId w:val="16"/>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40AA8C29">
      <w:pPr>
        <w:numPr>
          <w:ilvl w:val="0"/>
          <w:numId w:val="16"/>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14:paraId="538E0B5D">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14:paraId="6374CE6D">
      <w:pPr>
        <w:spacing w:line="360" w:lineRule="auto"/>
        <w:ind w:firstLine="471"/>
        <w:rPr>
          <w:color w:val="000000"/>
          <w:sz w:val="24"/>
        </w:rPr>
      </w:pPr>
      <w:r>
        <w:rPr>
          <w:rFonts w:eastAsia="宋体"/>
          <w:color w:val="000000"/>
          <w:sz w:val="24"/>
        </w:rPr>
        <w:br w:type="page"/>
      </w:r>
    </w:p>
    <w:p w14:paraId="19574A1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2DCBCA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A1AC82D">
      <w:pPr>
        <w:spacing w:line="360" w:lineRule="auto"/>
        <w:ind w:firstLine="471"/>
        <w:rPr>
          <w:color w:val="000000"/>
          <w:sz w:val="24"/>
        </w:rPr>
      </w:pPr>
    </w:p>
    <w:p w14:paraId="6C6A66E3">
      <w:pPr>
        <w:spacing w:line="360" w:lineRule="auto"/>
        <w:ind w:firstLine="471"/>
        <w:rPr>
          <w:color w:val="000000"/>
          <w:sz w:val="24"/>
        </w:rPr>
      </w:pPr>
    </w:p>
    <w:p w14:paraId="237F0D5E">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3937945">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2C755507">
      <w:pPr>
        <w:spacing w:line="360" w:lineRule="auto"/>
        <w:ind w:left="480"/>
        <w:jc w:val="right"/>
        <w:rPr>
          <w:rFonts w:eastAsia="宋体"/>
          <w:color w:val="000000"/>
          <w:sz w:val="24"/>
        </w:rPr>
      </w:pPr>
    </w:p>
    <w:p w14:paraId="25A53DFC">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21C680A2">
      <w:pPr>
        <w:spacing w:line="360" w:lineRule="auto"/>
        <w:ind w:left="480"/>
        <w:jc w:val="right"/>
        <w:rPr>
          <w:rFonts w:eastAsia="宋体"/>
          <w:b/>
          <w:color w:val="000000"/>
          <w:sz w:val="24"/>
        </w:rPr>
      </w:pPr>
    </w:p>
    <w:p w14:paraId="24317DFE">
      <w:pPr>
        <w:tabs>
          <w:tab w:val="left" w:pos="8280"/>
        </w:tabs>
        <w:spacing w:line="360" w:lineRule="auto"/>
        <w:ind w:firstLine="480"/>
        <w:rPr>
          <w:rFonts w:eastAsia="宋体"/>
          <w:color w:val="000000"/>
          <w:sz w:val="24"/>
        </w:rPr>
      </w:pPr>
    </w:p>
    <w:p w14:paraId="591234FC">
      <w:pPr>
        <w:tabs>
          <w:tab w:val="left" w:pos="8280"/>
        </w:tabs>
        <w:spacing w:line="360" w:lineRule="auto"/>
        <w:ind w:firstLine="480"/>
        <w:rPr>
          <w:rFonts w:eastAsia="宋体"/>
          <w:color w:val="000000"/>
          <w:sz w:val="24"/>
        </w:rPr>
      </w:pPr>
    </w:p>
    <w:p w14:paraId="62A0BF52">
      <w:pPr>
        <w:spacing w:line="360" w:lineRule="auto"/>
        <w:ind w:left="719" w:leftChars="228" w:hanging="240" w:hangingChars="100"/>
        <w:rPr>
          <w:rFonts w:eastAsia="宋体"/>
          <w:color w:val="000000"/>
          <w:sz w:val="24"/>
        </w:rPr>
      </w:pPr>
      <w:r>
        <w:rPr>
          <w:rFonts w:eastAsia="宋体"/>
          <w:color w:val="000000"/>
          <w:sz w:val="24"/>
        </w:rPr>
        <w:t>注：</w:t>
      </w:r>
    </w:p>
    <w:p w14:paraId="2077383F">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14:paraId="3603EC15">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14:paraId="64916FC2">
      <w:pPr>
        <w:widowControl/>
        <w:jc w:val="left"/>
        <w:rPr>
          <w:rFonts w:eastAsia="宋体"/>
          <w:sz w:val="24"/>
        </w:rPr>
      </w:pPr>
      <w:r>
        <w:rPr>
          <w:rFonts w:eastAsia="宋体"/>
          <w:sz w:val="24"/>
        </w:rPr>
        <w:br w:type="page"/>
      </w:r>
    </w:p>
    <w:p w14:paraId="0493B83F">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0356A78B">
      <w:pPr>
        <w:tabs>
          <w:tab w:val="left" w:pos="5580"/>
        </w:tabs>
        <w:spacing w:line="360" w:lineRule="auto"/>
        <w:rPr>
          <w:rFonts w:eastAsia="宋体"/>
          <w:sz w:val="24"/>
        </w:rPr>
      </w:pPr>
    </w:p>
    <w:p w14:paraId="74016704">
      <w:pPr>
        <w:widowControl/>
        <w:jc w:val="left"/>
        <w:rPr>
          <w:rFonts w:eastAsia="宋体"/>
          <w:sz w:val="24"/>
          <w:szCs w:val="20"/>
        </w:rPr>
      </w:pPr>
      <w:r>
        <w:rPr>
          <w:rFonts w:eastAsia="宋体"/>
          <w:sz w:val="24"/>
          <w:szCs w:val="20"/>
        </w:rPr>
        <w:br w:type="page"/>
      </w:r>
    </w:p>
    <w:p w14:paraId="1608A369">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14:paraId="62D144FA">
      <w:pPr>
        <w:widowControl/>
        <w:jc w:val="left"/>
        <w:rPr>
          <w:rFonts w:eastAsia="宋体"/>
          <w:kern w:val="0"/>
          <w:sz w:val="24"/>
          <w:szCs w:val="20"/>
        </w:rPr>
      </w:pPr>
      <w:r>
        <w:rPr>
          <w:rFonts w:eastAsia="宋体"/>
          <w:b/>
          <w:sz w:val="24"/>
        </w:rPr>
        <w:br w:type="page"/>
      </w:r>
    </w:p>
    <w:p w14:paraId="031671FD">
      <w:pPr>
        <w:widowControl/>
        <w:jc w:val="left"/>
        <w:rPr>
          <w:rFonts w:eastAsia="宋体"/>
          <w:b/>
          <w:sz w:val="24"/>
        </w:rPr>
      </w:pPr>
    </w:p>
    <w:p w14:paraId="6FDC84DF">
      <w:pPr>
        <w:tabs>
          <w:tab w:val="left" w:pos="360"/>
        </w:tabs>
        <w:snapToGrid w:val="0"/>
        <w:spacing w:line="360" w:lineRule="auto"/>
        <w:outlineLvl w:val="1"/>
        <w:rPr>
          <w:rFonts w:eastAsia="宋体"/>
          <w:sz w:val="24"/>
        </w:rPr>
      </w:pPr>
      <w:bookmarkStart w:id="675" w:name="_Hlt520274393"/>
      <w:bookmarkEnd w:id="675"/>
      <w:bookmarkStart w:id="676" w:name="_Hlt520343000"/>
      <w:bookmarkEnd w:id="676"/>
      <w:bookmarkStart w:id="677" w:name="_Hlt520343392"/>
      <w:bookmarkEnd w:id="677"/>
      <w:bookmarkStart w:id="678" w:name="_Hlt520273711"/>
      <w:bookmarkEnd w:id="678"/>
      <w:bookmarkStart w:id="679" w:name="_Hlt520274121"/>
      <w:bookmarkEnd w:id="679"/>
      <w:bookmarkStart w:id="680" w:name="_Hlt520355504"/>
      <w:bookmarkEnd w:id="680"/>
      <w:bookmarkStart w:id="681" w:name="_Hlt520350918"/>
      <w:bookmarkEnd w:id="681"/>
      <w:bookmarkStart w:id="682" w:name="_Hlt520274065"/>
      <w:bookmarkEnd w:id="682"/>
      <w:bookmarkStart w:id="683" w:name="_Hlt520274407"/>
      <w:bookmarkEnd w:id="683"/>
      <w:bookmarkStart w:id="684" w:name="_Hlt520271212"/>
      <w:bookmarkEnd w:id="684"/>
      <w:bookmarkStart w:id="685" w:name="_Toc480942349"/>
      <w:bookmarkStart w:id="686" w:name="_Ref467988698"/>
      <w:bookmarkStart w:id="687" w:name="_Toc520356217"/>
      <w:bookmarkStart w:id="688" w:name="_Toc150480794"/>
      <w:bookmarkStart w:id="689" w:name="_Toc226965829"/>
      <w:bookmarkStart w:id="690" w:name="_Toc226309800"/>
      <w:bookmarkStart w:id="691" w:name="_Toc195842921"/>
      <w:bookmarkStart w:id="692" w:name="_Toc142311058"/>
      <w:bookmarkStart w:id="693" w:name="_Toc150774761"/>
      <w:bookmarkStart w:id="694" w:name="_Toc226337252"/>
      <w:bookmarkStart w:id="695" w:name="_Toc226965746"/>
      <w:bookmarkStart w:id="696" w:name="_Toc127151556"/>
      <w:r>
        <w:rPr>
          <w:rFonts w:eastAsia="宋体"/>
          <w:sz w:val="24"/>
        </w:rPr>
        <w:t xml:space="preserve">5  </w:t>
      </w:r>
      <w:bookmarkEnd w:id="685"/>
      <w:bookmarkEnd w:id="686"/>
      <w:r>
        <w:rPr>
          <w:rFonts w:eastAsia="宋体"/>
          <w:sz w:val="24"/>
        </w:rPr>
        <w:t>响应书</w:t>
      </w:r>
      <w:bookmarkEnd w:id="687"/>
      <w:bookmarkEnd w:id="688"/>
      <w:bookmarkEnd w:id="689"/>
      <w:bookmarkEnd w:id="690"/>
      <w:bookmarkEnd w:id="691"/>
      <w:bookmarkEnd w:id="692"/>
      <w:bookmarkEnd w:id="693"/>
      <w:bookmarkEnd w:id="694"/>
      <w:bookmarkEnd w:id="695"/>
      <w:bookmarkEnd w:id="696"/>
      <w:r>
        <w:rPr>
          <w:spacing w:val="-3"/>
          <w:sz w:val="24"/>
          <w:szCs w:val="24"/>
        </w:rPr>
        <w:t>（实质性格式）</w:t>
      </w:r>
    </w:p>
    <w:p w14:paraId="163F76F1">
      <w:pPr>
        <w:tabs>
          <w:tab w:val="left" w:pos="5580"/>
        </w:tabs>
        <w:spacing w:line="360" w:lineRule="auto"/>
        <w:rPr>
          <w:rFonts w:eastAsia="宋体"/>
          <w:color w:val="000000"/>
          <w:sz w:val="24"/>
        </w:rPr>
      </w:pPr>
    </w:p>
    <w:p w14:paraId="5C5C312A">
      <w:pPr>
        <w:spacing w:line="360" w:lineRule="auto"/>
        <w:jc w:val="center"/>
        <w:rPr>
          <w:rFonts w:eastAsia="宋体"/>
          <w:b/>
          <w:color w:val="000000"/>
          <w:sz w:val="36"/>
          <w:szCs w:val="36"/>
        </w:rPr>
      </w:pPr>
      <w:r>
        <w:rPr>
          <w:rFonts w:hint="eastAsia" w:eastAsia="宋体"/>
          <w:b/>
          <w:color w:val="000000"/>
          <w:sz w:val="36"/>
          <w:szCs w:val="36"/>
        </w:rPr>
        <w:t>响应书</w:t>
      </w:r>
    </w:p>
    <w:p w14:paraId="554A7D0D">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7F5B2777">
      <w:pPr>
        <w:tabs>
          <w:tab w:val="left" w:pos="5580"/>
        </w:tabs>
        <w:spacing w:line="360" w:lineRule="auto"/>
        <w:rPr>
          <w:rFonts w:eastAsia="宋体"/>
          <w:color w:val="000000"/>
          <w:sz w:val="24"/>
          <w:szCs w:val="20"/>
        </w:rPr>
      </w:pPr>
    </w:p>
    <w:p w14:paraId="4B7909D9">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26EF0BAC">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27AF675B">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4F9A98CD">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483EC847">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6AD44D87">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01C2703E">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77F1BB83">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014546F">
      <w:pPr>
        <w:tabs>
          <w:tab w:val="left" w:pos="5580"/>
        </w:tabs>
        <w:spacing w:line="360" w:lineRule="auto"/>
        <w:ind w:left="420"/>
        <w:rPr>
          <w:rFonts w:eastAsia="宋体"/>
          <w:color w:val="000000"/>
          <w:sz w:val="24"/>
          <w:szCs w:val="20"/>
        </w:rPr>
      </w:pPr>
    </w:p>
    <w:p w14:paraId="16D7C98A">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680CDBD2">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60EAB3E6">
      <w:pPr>
        <w:tabs>
          <w:tab w:val="left" w:pos="5580"/>
        </w:tabs>
        <w:spacing w:line="360" w:lineRule="auto"/>
        <w:ind w:left="420"/>
        <w:rPr>
          <w:rFonts w:eastAsia="宋体"/>
          <w:color w:val="000000"/>
          <w:sz w:val="24"/>
          <w:szCs w:val="20"/>
        </w:rPr>
      </w:pPr>
    </w:p>
    <w:p w14:paraId="5BEE2098">
      <w:pPr>
        <w:tabs>
          <w:tab w:val="left" w:pos="5580"/>
        </w:tabs>
        <w:spacing w:line="360" w:lineRule="auto"/>
        <w:ind w:left="420"/>
        <w:rPr>
          <w:rFonts w:eastAsia="宋体"/>
          <w:color w:val="000000"/>
          <w:sz w:val="24"/>
          <w:szCs w:val="20"/>
        </w:rPr>
      </w:pPr>
    </w:p>
    <w:p w14:paraId="2E49E6E8">
      <w:pPr>
        <w:tabs>
          <w:tab w:val="left" w:pos="5580"/>
        </w:tabs>
        <w:spacing w:line="360" w:lineRule="auto"/>
        <w:ind w:left="420"/>
        <w:rPr>
          <w:rFonts w:eastAsia="宋体"/>
          <w:color w:val="000000"/>
          <w:sz w:val="24"/>
          <w:szCs w:val="20"/>
        </w:rPr>
      </w:pPr>
    </w:p>
    <w:p w14:paraId="53A829CF">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6182F01">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03931423">
      <w:pPr>
        <w:tabs>
          <w:tab w:val="left" w:pos="5580"/>
        </w:tabs>
        <w:spacing w:line="360" w:lineRule="auto"/>
        <w:ind w:left="420"/>
        <w:jc w:val="left"/>
        <w:rPr>
          <w:rFonts w:eastAsia="宋体"/>
          <w:color w:val="000000"/>
          <w:sz w:val="24"/>
          <w:szCs w:val="20"/>
        </w:rPr>
      </w:pPr>
    </w:p>
    <w:p w14:paraId="15EAA318">
      <w:pPr>
        <w:widowControl/>
        <w:jc w:val="left"/>
        <w:rPr>
          <w:rFonts w:eastAsia="宋体"/>
          <w:b/>
          <w:color w:val="000000"/>
          <w:sz w:val="24"/>
          <w:szCs w:val="20"/>
        </w:rPr>
      </w:pPr>
      <w:r>
        <w:rPr>
          <w:rFonts w:eastAsia="宋体"/>
          <w:b/>
          <w:color w:val="000000"/>
          <w:sz w:val="24"/>
          <w:szCs w:val="20"/>
        </w:rPr>
        <w:br w:type="page"/>
      </w:r>
    </w:p>
    <w:p w14:paraId="57B6BC96">
      <w:pPr>
        <w:widowControl/>
        <w:jc w:val="left"/>
        <w:rPr>
          <w:rFonts w:eastAsia="宋体"/>
          <w:color w:val="000000"/>
          <w:sz w:val="24"/>
        </w:rPr>
      </w:pPr>
      <w:bookmarkStart w:id="697" w:name="_Hlt520356243"/>
      <w:bookmarkEnd w:id="697"/>
      <w:bookmarkStart w:id="698" w:name="_Hlt520355938"/>
      <w:bookmarkEnd w:id="698"/>
      <w:bookmarkStart w:id="699" w:name="_Toc480942350"/>
      <w:bookmarkStart w:id="700" w:name="_Toc127151557"/>
      <w:bookmarkStart w:id="701" w:name="_Toc520356218"/>
      <w:bookmarkStart w:id="702" w:name="_Toc226965747"/>
      <w:bookmarkStart w:id="703" w:name="_Toc226965830"/>
      <w:bookmarkStart w:id="704" w:name="_Toc226309801"/>
      <w:bookmarkStart w:id="705" w:name="_Toc305158825"/>
      <w:bookmarkStart w:id="706" w:name="_Toc305158899"/>
      <w:bookmarkStart w:id="707" w:name="_Toc265228395"/>
      <w:bookmarkStart w:id="708" w:name="_Toc195842922"/>
      <w:bookmarkStart w:id="709" w:name="_Ref467988705"/>
      <w:bookmarkStart w:id="710" w:name="_Toc142311059"/>
      <w:bookmarkStart w:id="711" w:name="_Toc226337253"/>
      <w:bookmarkStart w:id="712" w:name="_Toc150480795"/>
      <w:bookmarkStart w:id="713" w:name="_Toc150774762"/>
      <w:bookmarkStart w:id="714" w:name="_Toc264969247"/>
    </w:p>
    <w:p w14:paraId="1D0AB518">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14:paraId="66B4986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5BB3E224">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486F64E7">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2FAFCEE1">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51739C07">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080F0379">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3BC207AF">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451821E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7BBD677F">
      <w:pPr>
        <w:tabs>
          <w:tab w:val="left" w:pos="5580"/>
        </w:tabs>
        <w:spacing w:line="360" w:lineRule="auto"/>
        <w:ind w:firstLine="480" w:firstLineChars="200"/>
        <w:rPr>
          <w:rFonts w:eastAsia="宋体"/>
          <w:color w:val="000000"/>
          <w:sz w:val="24"/>
          <w:szCs w:val="20"/>
        </w:rPr>
      </w:pPr>
    </w:p>
    <w:p w14:paraId="721FA8B0">
      <w:pPr>
        <w:pStyle w:val="17"/>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0AD2C8E2">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4"/>
                    <a:stretch>
                      <a:fillRect/>
                    </a:stretch>
                  </pic:blipFill>
                  <pic:spPr>
                    <a:xfrm>
                      <a:off x="0" y="0"/>
                      <a:ext cx="5274310" cy="1503680"/>
                    </a:xfrm>
                    <a:prstGeom prst="rect">
                      <a:avLst/>
                    </a:prstGeom>
                    <a:noFill/>
                    <a:ln>
                      <a:noFill/>
                    </a:ln>
                  </pic:spPr>
                </pic:pic>
              </a:graphicData>
            </a:graphic>
          </wp:inline>
        </w:drawing>
      </w:r>
    </w:p>
    <w:p w14:paraId="2C0048FC">
      <w:pPr>
        <w:tabs>
          <w:tab w:val="left" w:pos="5580"/>
        </w:tabs>
        <w:spacing w:line="360" w:lineRule="auto"/>
        <w:jc w:val="left"/>
        <w:rPr>
          <w:rFonts w:eastAsia="宋体"/>
          <w:color w:val="000000"/>
          <w:sz w:val="24"/>
          <w:szCs w:val="20"/>
        </w:rPr>
      </w:pPr>
      <w:r>
        <w:rPr>
          <w:rFonts w:eastAsia="宋体"/>
          <w:color w:val="000000"/>
          <w:sz w:val="24"/>
          <w:szCs w:val="20"/>
        </w:rPr>
        <w:t>说明：</w:t>
      </w:r>
    </w:p>
    <w:p w14:paraId="7F1630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14:paraId="4E94C2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14:paraId="32EBA6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14:paraId="35C275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26FD0530">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7E23B7C3">
      <w:pPr>
        <w:kinsoku w:val="0"/>
        <w:overflowPunct w:val="0"/>
        <w:spacing w:line="200" w:lineRule="exact"/>
        <w:rPr>
          <w:rFonts w:eastAsia="宋体"/>
          <w:sz w:val="20"/>
          <w:szCs w:val="20"/>
        </w:rPr>
      </w:pPr>
    </w:p>
    <w:p w14:paraId="780EE9C4">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0FFD315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21E0AC24">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51A8AE1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17A33A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7230E05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2EB6241B">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623C5DCA">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3A5BEF06">
      <w:pPr>
        <w:pStyle w:val="17"/>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205FF6F9">
      <w:pPr>
        <w:pStyle w:val="17"/>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4"/>
                    <a:stretch>
                      <a:fillRect/>
                    </a:stretch>
                  </pic:blipFill>
                  <pic:spPr>
                    <a:xfrm>
                      <a:off x="0" y="0"/>
                      <a:ext cx="5274310" cy="1503680"/>
                    </a:xfrm>
                    <a:prstGeom prst="rect">
                      <a:avLst/>
                    </a:prstGeom>
                    <a:noFill/>
                    <a:ln>
                      <a:noFill/>
                    </a:ln>
                  </pic:spPr>
                </pic:pic>
              </a:graphicData>
            </a:graphic>
          </wp:inline>
        </w:drawing>
      </w:r>
    </w:p>
    <w:p w14:paraId="20AC1A63">
      <w:pPr>
        <w:pStyle w:val="17"/>
        <w:kinsoku w:val="0"/>
        <w:overflowPunct w:val="0"/>
        <w:spacing w:line="583" w:lineRule="auto"/>
        <w:ind w:right="4305"/>
        <w:rPr>
          <w:rFonts w:ascii="Times New Roman" w:hAnsi="Times New Roman" w:eastAsia="宋体"/>
          <w:spacing w:val="-3"/>
        </w:rPr>
      </w:pPr>
    </w:p>
    <w:p w14:paraId="7C39E5B3">
      <w:pPr>
        <w:pStyle w:val="17"/>
        <w:kinsoku w:val="0"/>
        <w:overflowPunct w:val="0"/>
        <w:spacing w:line="583" w:lineRule="auto"/>
        <w:ind w:right="4305"/>
        <w:rPr>
          <w:rFonts w:ascii="Times New Roman" w:hAnsi="Times New Roman" w:eastAsia="宋体"/>
          <w:spacing w:val="-3"/>
        </w:rPr>
      </w:pPr>
    </w:p>
    <w:p w14:paraId="69820D57">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56843E4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2EEDE2F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57AA5D0">
      <w:pPr>
        <w:widowControl/>
        <w:jc w:val="left"/>
        <w:rPr>
          <w:rFonts w:eastAsia="宋体"/>
          <w:i/>
          <w:color w:val="000000"/>
          <w:sz w:val="24"/>
          <w:szCs w:val="20"/>
          <w:u w:val="single"/>
        </w:rPr>
      </w:pPr>
    </w:p>
    <w:p w14:paraId="02338CF4">
      <w:pPr>
        <w:widowControl/>
        <w:jc w:val="left"/>
        <w:rPr>
          <w:rFonts w:eastAsia="宋体"/>
          <w:color w:val="000000"/>
          <w:sz w:val="24"/>
          <w:szCs w:val="20"/>
        </w:rPr>
      </w:pPr>
      <w:r>
        <w:rPr>
          <w:rFonts w:eastAsia="宋体"/>
          <w:color w:val="000000"/>
          <w:sz w:val="24"/>
          <w:szCs w:val="20"/>
        </w:rPr>
        <w:br w:type="page"/>
      </w:r>
    </w:p>
    <w:p w14:paraId="0A1F5E91">
      <w:pPr>
        <w:tabs>
          <w:tab w:val="left" w:pos="360"/>
        </w:tabs>
        <w:snapToGrid w:val="0"/>
        <w:spacing w:line="360" w:lineRule="auto"/>
        <w:outlineLvl w:val="1"/>
        <w:rPr>
          <w:rFonts w:eastAsia="宋体"/>
          <w:sz w:val="24"/>
        </w:rPr>
      </w:pPr>
      <w:r>
        <w:rPr>
          <w:rFonts w:eastAsia="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7A5D330">
      <w:pPr>
        <w:spacing w:line="360" w:lineRule="exact"/>
        <w:jc w:val="center"/>
        <w:rPr>
          <w:rFonts w:eastAsia="宋体"/>
          <w:b/>
          <w:color w:val="000000"/>
          <w:sz w:val="36"/>
          <w:szCs w:val="36"/>
        </w:rPr>
      </w:pPr>
      <w:bookmarkStart w:id="715" w:name="_Toc195842923"/>
      <w:bookmarkStart w:id="716" w:name="_Toc226337254"/>
      <w:bookmarkStart w:id="717" w:name="_Toc265228396"/>
      <w:bookmarkStart w:id="718" w:name="_Toc164608672"/>
      <w:bookmarkStart w:id="719" w:name="_Toc305158826"/>
      <w:bookmarkStart w:id="720" w:name="_Toc164608827"/>
      <w:bookmarkStart w:id="721" w:name="_Toc226965831"/>
      <w:bookmarkStart w:id="722" w:name="_Toc264969248"/>
      <w:bookmarkStart w:id="723" w:name="_Toc305158900"/>
      <w:bookmarkStart w:id="724" w:name="_Toc226965748"/>
      <w:bookmarkStart w:id="725" w:name="_Toc226309802"/>
      <w:r>
        <w:rPr>
          <w:rFonts w:hint="eastAsia" w:eastAsia="宋体"/>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6B863944">
      <w:pPr>
        <w:tabs>
          <w:tab w:val="left" w:pos="1800"/>
          <w:tab w:val="left" w:pos="5580"/>
        </w:tabs>
        <w:spacing w:line="360" w:lineRule="auto"/>
        <w:jc w:val="left"/>
        <w:rPr>
          <w:rFonts w:eastAsia="宋体"/>
          <w:color w:val="000000"/>
          <w:sz w:val="24"/>
        </w:rPr>
      </w:pPr>
    </w:p>
    <w:p w14:paraId="46BE6B1B">
      <w:pPr>
        <w:tabs>
          <w:tab w:val="left" w:pos="1800"/>
          <w:tab w:val="left" w:pos="5580"/>
        </w:tabs>
        <w:spacing w:line="360" w:lineRule="auto"/>
        <w:jc w:val="left"/>
        <w:rPr>
          <w:i/>
          <w:color w:val="FF0000"/>
          <w:sz w:val="24"/>
        </w:rPr>
      </w:pPr>
    </w:p>
    <w:p w14:paraId="788C7B93">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64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64960162">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46F82DE0">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333185">
            <w:pPr>
              <w:tabs>
                <w:tab w:val="left" w:pos="5580"/>
              </w:tabs>
              <w:jc w:val="center"/>
              <w:rPr>
                <w:rFonts w:eastAsia="宋体"/>
                <w:b/>
                <w:sz w:val="24"/>
              </w:rPr>
            </w:pPr>
            <w:r>
              <w:rPr>
                <w:rFonts w:hint="eastAsia" w:eastAsia="宋体"/>
                <w:b/>
                <w:sz w:val="24"/>
              </w:rPr>
              <w:t>报价</w:t>
            </w:r>
          </w:p>
        </w:tc>
      </w:tr>
      <w:tr w14:paraId="7443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B69E836">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B8AF09">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3D2AA51C">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B68089F">
            <w:pPr>
              <w:tabs>
                <w:tab w:val="left" w:pos="5580"/>
              </w:tabs>
              <w:jc w:val="center"/>
              <w:rPr>
                <w:rFonts w:eastAsia="宋体"/>
                <w:b/>
                <w:sz w:val="24"/>
              </w:rPr>
            </w:pPr>
            <w:r>
              <w:rPr>
                <w:rFonts w:hint="eastAsia" w:eastAsia="宋体"/>
                <w:b/>
                <w:sz w:val="24"/>
              </w:rPr>
              <w:t>小写</w:t>
            </w:r>
          </w:p>
        </w:tc>
      </w:tr>
      <w:tr w14:paraId="2F11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6AE81011">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24A16C12">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0330388">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52EE001">
            <w:pPr>
              <w:tabs>
                <w:tab w:val="left" w:pos="5580"/>
              </w:tabs>
              <w:jc w:val="center"/>
              <w:rPr>
                <w:rFonts w:eastAsia="宋体"/>
                <w:sz w:val="24"/>
              </w:rPr>
            </w:pPr>
          </w:p>
        </w:tc>
      </w:tr>
    </w:tbl>
    <w:p w14:paraId="69542BC9">
      <w:pPr>
        <w:autoSpaceDE w:val="0"/>
        <w:autoSpaceDN w:val="0"/>
        <w:adjustRightInd w:val="0"/>
        <w:jc w:val="left"/>
        <w:rPr>
          <w:rFonts w:eastAsia="宋体"/>
          <w:color w:val="000000"/>
          <w:kern w:val="0"/>
          <w:sz w:val="24"/>
        </w:rPr>
      </w:pPr>
    </w:p>
    <w:p w14:paraId="5D89B28C">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33794DB0">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52BAE896">
      <w:pPr>
        <w:tabs>
          <w:tab w:val="left" w:pos="5580"/>
        </w:tabs>
        <w:ind w:firstLine="480" w:firstLineChars="200"/>
        <w:rPr>
          <w:rFonts w:eastAsia="宋体"/>
          <w:color w:val="000000"/>
          <w:sz w:val="24"/>
          <w:szCs w:val="20"/>
        </w:rPr>
      </w:pPr>
    </w:p>
    <w:p w14:paraId="31B0CDEA">
      <w:pPr>
        <w:autoSpaceDE w:val="0"/>
        <w:autoSpaceDN w:val="0"/>
        <w:adjustRightInd w:val="0"/>
        <w:snapToGrid w:val="0"/>
        <w:spacing w:before="25" w:after="25" w:line="360" w:lineRule="auto"/>
        <w:rPr>
          <w:rFonts w:eastAsia="宋体"/>
          <w:color w:val="000000"/>
          <w:sz w:val="24"/>
          <w:lang w:val="zh-CN"/>
        </w:rPr>
      </w:pPr>
    </w:p>
    <w:p w14:paraId="2178F965">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9A481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435F520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29CC8E23">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646C98A7">
      <w:pPr>
        <w:widowControl/>
        <w:jc w:val="left"/>
        <w:rPr>
          <w:rFonts w:eastAsia="宋体"/>
          <w:sz w:val="24"/>
        </w:rPr>
      </w:pPr>
      <w:r>
        <w:rPr>
          <w:rFonts w:eastAsia="宋体"/>
          <w:sz w:val="24"/>
        </w:rPr>
        <w:t>8  分项报价表</w:t>
      </w:r>
    </w:p>
    <w:p w14:paraId="144634E0">
      <w:pPr>
        <w:spacing w:line="360" w:lineRule="exact"/>
        <w:jc w:val="center"/>
        <w:rPr>
          <w:rFonts w:eastAsia="宋体"/>
          <w:b/>
          <w:color w:val="000000"/>
          <w:sz w:val="36"/>
          <w:szCs w:val="36"/>
        </w:rPr>
      </w:pPr>
      <w:r>
        <w:rPr>
          <w:rFonts w:hint="eastAsia" w:eastAsia="宋体"/>
          <w:b/>
          <w:color w:val="000000"/>
          <w:sz w:val="36"/>
          <w:szCs w:val="36"/>
        </w:rPr>
        <w:t>分项报价表</w:t>
      </w:r>
    </w:p>
    <w:p w14:paraId="1D6AB1C7">
      <w:pPr>
        <w:adjustRightInd w:val="0"/>
        <w:snapToGrid w:val="0"/>
        <w:spacing w:before="240" w:beforeLines="100" w:after="240" w:afterLines="100"/>
        <w:jc w:val="left"/>
        <w:rPr>
          <w:rFonts w:eastAsia="宋体"/>
          <w:b/>
          <w:i/>
          <w:color w:val="FF0000"/>
          <w:sz w:val="24"/>
        </w:rPr>
      </w:pPr>
    </w:p>
    <w:p w14:paraId="31AB577D">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64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2D0F8F6D">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58BFB3BE">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571BA25C">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11111211">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43669228">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1A0AE706">
            <w:pPr>
              <w:adjustRightInd w:val="0"/>
              <w:snapToGrid w:val="0"/>
              <w:jc w:val="left"/>
              <w:rPr>
                <w:rFonts w:eastAsia="宋体"/>
                <w:b/>
                <w:color w:val="000000"/>
                <w:sz w:val="24"/>
              </w:rPr>
            </w:pPr>
            <w:r>
              <w:rPr>
                <w:rFonts w:eastAsia="宋体"/>
                <w:b/>
                <w:color w:val="000000"/>
                <w:sz w:val="24"/>
              </w:rPr>
              <w:t>备注/说明</w:t>
            </w:r>
          </w:p>
        </w:tc>
      </w:tr>
      <w:tr w14:paraId="1AE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41A2BC17">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03ABB1C7">
            <w:pPr>
              <w:adjustRightInd w:val="0"/>
              <w:snapToGrid w:val="0"/>
              <w:jc w:val="left"/>
              <w:rPr>
                <w:rFonts w:eastAsia="宋体"/>
                <w:color w:val="000000"/>
                <w:sz w:val="24"/>
              </w:rPr>
            </w:pPr>
          </w:p>
        </w:tc>
        <w:tc>
          <w:tcPr>
            <w:tcW w:w="725" w:type="pct"/>
            <w:noWrap w:val="0"/>
            <w:vAlign w:val="center"/>
          </w:tcPr>
          <w:p w14:paraId="323EE6FE">
            <w:pPr>
              <w:adjustRightInd w:val="0"/>
              <w:snapToGrid w:val="0"/>
              <w:jc w:val="left"/>
              <w:rPr>
                <w:rFonts w:eastAsia="宋体"/>
                <w:color w:val="000000"/>
                <w:sz w:val="24"/>
              </w:rPr>
            </w:pPr>
          </w:p>
        </w:tc>
        <w:tc>
          <w:tcPr>
            <w:tcW w:w="724" w:type="pct"/>
            <w:noWrap w:val="0"/>
            <w:vAlign w:val="center"/>
          </w:tcPr>
          <w:p w14:paraId="18D63D59">
            <w:pPr>
              <w:adjustRightInd w:val="0"/>
              <w:snapToGrid w:val="0"/>
              <w:jc w:val="left"/>
              <w:rPr>
                <w:rFonts w:eastAsia="宋体"/>
                <w:color w:val="000000"/>
                <w:sz w:val="24"/>
              </w:rPr>
            </w:pPr>
          </w:p>
        </w:tc>
        <w:tc>
          <w:tcPr>
            <w:tcW w:w="724" w:type="pct"/>
            <w:noWrap w:val="0"/>
            <w:vAlign w:val="center"/>
          </w:tcPr>
          <w:p w14:paraId="71A7D2D8">
            <w:pPr>
              <w:adjustRightInd w:val="0"/>
              <w:snapToGrid w:val="0"/>
              <w:jc w:val="left"/>
              <w:rPr>
                <w:rFonts w:eastAsia="宋体"/>
                <w:color w:val="000000"/>
                <w:sz w:val="24"/>
              </w:rPr>
            </w:pPr>
          </w:p>
        </w:tc>
        <w:tc>
          <w:tcPr>
            <w:tcW w:w="920" w:type="pct"/>
            <w:noWrap w:val="0"/>
            <w:vAlign w:val="center"/>
          </w:tcPr>
          <w:p w14:paraId="47075ED6">
            <w:pPr>
              <w:adjustRightInd w:val="0"/>
              <w:snapToGrid w:val="0"/>
              <w:jc w:val="left"/>
              <w:rPr>
                <w:rFonts w:eastAsia="宋体"/>
                <w:color w:val="000000"/>
                <w:sz w:val="24"/>
              </w:rPr>
            </w:pPr>
          </w:p>
        </w:tc>
      </w:tr>
      <w:tr w14:paraId="2C87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3DCF1230">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2F8566A0">
            <w:pPr>
              <w:adjustRightInd w:val="0"/>
              <w:snapToGrid w:val="0"/>
              <w:jc w:val="left"/>
              <w:rPr>
                <w:rFonts w:eastAsia="宋体"/>
                <w:color w:val="000000"/>
                <w:sz w:val="24"/>
              </w:rPr>
            </w:pPr>
          </w:p>
        </w:tc>
        <w:tc>
          <w:tcPr>
            <w:tcW w:w="725" w:type="pct"/>
            <w:noWrap w:val="0"/>
            <w:vAlign w:val="center"/>
          </w:tcPr>
          <w:p w14:paraId="27FA8B21">
            <w:pPr>
              <w:adjustRightInd w:val="0"/>
              <w:snapToGrid w:val="0"/>
              <w:jc w:val="left"/>
              <w:rPr>
                <w:rFonts w:eastAsia="宋体"/>
                <w:color w:val="000000"/>
                <w:sz w:val="24"/>
              </w:rPr>
            </w:pPr>
          </w:p>
        </w:tc>
        <w:tc>
          <w:tcPr>
            <w:tcW w:w="724" w:type="pct"/>
            <w:noWrap w:val="0"/>
            <w:vAlign w:val="center"/>
          </w:tcPr>
          <w:p w14:paraId="04D69BA1">
            <w:pPr>
              <w:adjustRightInd w:val="0"/>
              <w:snapToGrid w:val="0"/>
              <w:jc w:val="left"/>
              <w:rPr>
                <w:rFonts w:eastAsia="宋体"/>
                <w:color w:val="000000"/>
                <w:sz w:val="24"/>
              </w:rPr>
            </w:pPr>
          </w:p>
        </w:tc>
        <w:tc>
          <w:tcPr>
            <w:tcW w:w="724" w:type="pct"/>
            <w:noWrap w:val="0"/>
            <w:vAlign w:val="center"/>
          </w:tcPr>
          <w:p w14:paraId="698BCA80">
            <w:pPr>
              <w:adjustRightInd w:val="0"/>
              <w:snapToGrid w:val="0"/>
              <w:jc w:val="left"/>
              <w:rPr>
                <w:rFonts w:eastAsia="宋体"/>
                <w:color w:val="000000"/>
                <w:sz w:val="24"/>
              </w:rPr>
            </w:pPr>
          </w:p>
        </w:tc>
        <w:tc>
          <w:tcPr>
            <w:tcW w:w="920" w:type="pct"/>
            <w:noWrap w:val="0"/>
            <w:vAlign w:val="center"/>
          </w:tcPr>
          <w:p w14:paraId="22D6850C">
            <w:pPr>
              <w:adjustRightInd w:val="0"/>
              <w:snapToGrid w:val="0"/>
              <w:jc w:val="left"/>
              <w:rPr>
                <w:rFonts w:eastAsia="宋体"/>
                <w:color w:val="000000"/>
                <w:sz w:val="24"/>
              </w:rPr>
            </w:pPr>
          </w:p>
        </w:tc>
      </w:tr>
      <w:tr w14:paraId="042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307DD229">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27366AF8">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0E83645D">
            <w:pPr>
              <w:adjustRightInd w:val="0"/>
              <w:snapToGrid w:val="0"/>
              <w:jc w:val="left"/>
              <w:rPr>
                <w:rFonts w:eastAsia="宋体"/>
                <w:color w:val="000000"/>
                <w:sz w:val="24"/>
              </w:rPr>
            </w:pPr>
          </w:p>
        </w:tc>
        <w:tc>
          <w:tcPr>
            <w:tcW w:w="724" w:type="pct"/>
            <w:noWrap w:val="0"/>
            <w:vAlign w:val="center"/>
          </w:tcPr>
          <w:p w14:paraId="6B7A1DE2">
            <w:pPr>
              <w:adjustRightInd w:val="0"/>
              <w:snapToGrid w:val="0"/>
              <w:jc w:val="left"/>
              <w:rPr>
                <w:rFonts w:eastAsia="宋体"/>
                <w:color w:val="000000"/>
                <w:sz w:val="24"/>
              </w:rPr>
            </w:pPr>
          </w:p>
        </w:tc>
        <w:tc>
          <w:tcPr>
            <w:tcW w:w="724" w:type="pct"/>
            <w:noWrap w:val="0"/>
            <w:vAlign w:val="center"/>
          </w:tcPr>
          <w:p w14:paraId="253DC87F">
            <w:pPr>
              <w:adjustRightInd w:val="0"/>
              <w:snapToGrid w:val="0"/>
              <w:jc w:val="left"/>
              <w:rPr>
                <w:rFonts w:eastAsia="宋体"/>
                <w:color w:val="000000"/>
                <w:sz w:val="24"/>
              </w:rPr>
            </w:pPr>
          </w:p>
        </w:tc>
        <w:tc>
          <w:tcPr>
            <w:tcW w:w="920" w:type="pct"/>
            <w:noWrap w:val="0"/>
            <w:vAlign w:val="center"/>
          </w:tcPr>
          <w:p w14:paraId="5D9BDD48">
            <w:pPr>
              <w:adjustRightInd w:val="0"/>
              <w:snapToGrid w:val="0"/>
              <w:jc w:val="left"/>
              <w:rPr>
                <w:rFonts w:eastAsia="宋体"/>
                <w:color w:val="000000"/>
                <w:sz w:val="24"/>
              </w:rPr>
            </w:pPr>
          </w:p>
        </w:tc>
      </w:tr>
      <w:tr w14:paraId="0322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330E4FF3">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62CFCDAD">
            <w:pPr>
              <w:adjustRightInd w:val="0"/>
              <w:snapToGrid w:val="0"/>
              <w:jc w:val="left"/>
              <w:rPr>
                <w:rFonts w:eastAsia="宋体"/>
                <w:color w:val="000000"/>
                <w:sz w:val="24"/>
              </w:rPr>
            </w:pPr>
          </w:p>
        </w:tc>
        <w:tc>
          <w:tcPr>
            <w:tcW w:w="920" w:type="pct"/>
            <w:noWrap w:val="0"/>
            <w:vAlign w:val="center"/>
          </w:tcPr>
          <w:p w14:paraId="5E3507C5">
            <w:pPr>
              <w:adjustRightInd w:val="0"/>
              <w:snapToGrid w:val="0"/>
              <w:jc w:val="left"/>
              <w:rPr>
                <w:rFonts w:eastAsia="宋体"/>
                <w:color w:val="000000"/>
                <w:sz w:val="24"/>
              </w:rPr>
            </w:pPr>
          </w:p>
        </w:tc>
      </w:tr>
    </w:tbl>
    <w:p w14:paraId="0548EBBC">
      <w:pPr>
        <w:tabs>
          <w:tab w:val="left" w:pos="1800"/>
          <w:tab w:val="left" w:pos="5580"/>
        </w:tabs>
        <w:jc w:val="left"/>
        <w:rPr>
          <w:rFonts w:eastAsia="宋体"/>
          <w:color w:val="000000"/>
          <w:sz w:val="24"/>
        </w:rPr>
      </w:pPr>
    </w:p>
    <w:p w14:paraId="5DFF2CE1">
      <w:pPr>
        <w:tabs>
          <w:tab w:val="left" w:pos="1800"/>
          <w:tab w:val="left" w:pos="5580"/>
        </w:tabs>
        <w:jc w:val="left"/>
        <w:rPr>
          <w:rFonts w:eastAsia="宋体"/>
          <w:color w:val="000000"/>
          <w:sz w:val="24"/>
        </w:rPr>
      </w:pPr>
    </w:p>
    <w:p w14:paraId="1B2D15AC">
      <w:pPr>
        <w:tabs>
          <w:tab w:val="left" w:pos="1800"/>
          <w:tab w:val="left" w:pos="5580"/>
        </w:tabs>
        <w:jc w:val="left"/>
        <w:rPr>
          <w:rFonts w:eastAsia="宋体"/>
          <w:color w:val="000000"/>
          <w:sz w:val="24"/>
        </w:rPr>
      </w:pPr>
    </w:p>
    <w:p w14:paraId="2A65B052">
      <w:pPr>
        <w:tabs>
          <w:tab w:val="left" w:pos="1800"/>
          <w:tab w:val="left" w:pos="5580"/>
        </w:tabs>
        <w:jc w:val="left"/>
        <w:rPr>
          <w:rFonts w:eastAsia="宋体"/>
          <w:color w:val="000000"/>
          <w:sz w:val="24"/>
        </w:rPr>
      </w:pPr>
    </w:p>
    <w:p w14:paraId="1D2706C7">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14:paraId="269294F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14:paraId="020ECCE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14:paraId="3DC7633B">
      <w:pPr>
        <w:autoSpaceDE w:val="0"/>
        <w:autoSpaceDN w:val="0"/>
        <w:adjustRightInd w:val="0"/>
        <w:snapToGrid w:val="0"/>
        <w:spacing w:before="25" w:after="25" w:line="360" w:lineRule="auto"/>
        <w:rPr>
          <w:rFonts w:eastAsia="宋体"/>
          <w:color w:val="000000"/>
          <w:sz w:val="24"/>
        </w:rPr>
      </w:pPr>
    </w:p>
    <w:p w14:paraId="7D888756">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C196CD6">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4B4FD78">
      <w:pPr>
        <w:tabs>
          <w:tab w:val="left" w:pos="360"/>
        </w:tabs>
        <w:snapToGrid w:val="0"/>
        <w:spacing w:line="360" w:lineRule="auto"/>
        <w:outlineLvl w:val="1"/>
        <w:rPr>
          <w:rFonts w:eastAsia="宋体"/>
          <w:color w:val="000000"/>
          <w:sz w:val="24"/>
          <w:szCs w:val="20"/>
        </w:rPr>
      </w:pPr>
      <w:bookmarkStart w:id="726" w:name="_Toc264969252"/>
      <w:bookmarkStart w:id="727" w:name="_Toc226337258"/>
      <w:bookmarkStart w:id="728" w:name="_Toc265228400"/>
      <w:bookmarkStart w:id="729" w:name="_Toc226965752"/>
      <w:bookmarkStart w:id="730" w:name="_Toc150480798"/>
      <w:bookmarkStart w:id="731" w:name="_Toc226309806"/>
      <w:bookmarkStart w:id="732" w:name="_Toc226965835"/>
      <w:bookmarkStart w:id="733" w:name="_Toc195842927"/>
      <w:bookmarkStart w:id="734" w:name="_Toc305158830"/>
      <w:bookmarkStart w:id="735" w:name="_Toc305158904"/>
      <w:bookmarkStart w:id="736" w:name="_Toc142311062"/>
      <w:bookmarkStart w:id="737" w:name="_Toc150774765"/>
      <w:bookmarkStart w:id="738" w:name="_Toc127151562"/>
      <w:bookmarkStart w:id="739" w:name="_Toc150774764"/>
      <w:bookmarkStart w:id="740" w:name="_Toc264969251"/>
      <w:bookmarkStart w:id="741" w:name="_Toc127151561"/>
      <w:bookmarkStart w:id="742" w:name="_Toc226965751"/>
      <w:bookmarkStart w:id="743" w:name="_Toc305158829"/>
      <w:bookmarkStart w:id="744" w:name="_Toc265228399"/>
      <w:bookmarkStart w:id="745" w:name="_Toc150480797"/>
      <w:bookmarkStart w:id="746" w:name="_Toc195842926"/>
      <w:bookmarkStart w:id="747" w:name="_Toc305158903"/>
      <w:bookmarkStart w:id="748" w:name="_Toc226965834"/>
      <w:bookmarkStart w:id="749" w:name="_Toc226337257"/>
      <w:bookmarkStart w:id="750" w:name="_Toc142311061"/>
      <w:bookmarkStart w:id="751" w:name="_Toc226309805"/>
      <w:r>
        <w:rPr>
          <w:rFonts w:eastAsia="宋体"/>
          <w:color w:val="000000"/>
          <w:sz w:val="24"/>
          <w:szCs w:val="20"/>
        </w:rPr>
        <w:br w:type="page"/>
      </w:r>
      <w:r>
        <w:rPr>
          <w:rFonts w:eastAsia="宋体"/>
          <w:sz w:val="24"/>
        </w:rPr>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r>
        <w:rPr>
          <w:spacing w:val="-2"/>
          <w:sz w:val="24"/>
          <w:szCs w:val="24"/>
        </w:rPr>
        <w:t>（实质性格式）</w:t>
      </w:r>
    </w:p>
    <w:p w14:paraId="3E1D9ADA">
      <w:pPr>
        <w:spacing w:line="360" w:lineRule="auto"/>
        <w:rPr>
          <w:rFonts w:eastAsia="宋体"/>
          <w:color w:val="000000"/>
          <w:sz w:val="24"/>
          <w:szCs w:val="20"/>
        </w:rPr>
      </w:pPr>
    </w:p>
    <w:p w14:paraId="3E08E4FC">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69ABB1D7">
      <w:pPr>
        <w:spacing w:line="360" w:lineRule="auto"/>
        <w:rPr>
          <w:rFonts w:eastAsia="宋体"/>
          <w:color w:val="000000"/>
          <w:sz w:val="24"/>
          <w:szCs w:val="20"/>
        </w:rPr>
      </w:pPr>
    </w:p>
    <w:p w14:paraId="3A754862">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2D11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noWrap w:val="0"/>
            <w:vAlign w:val="center"/>
          </w:tcPr>
          <w:p w14:paraId="38E1D663">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64BA416C">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3E191A5B">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3509F8DF">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649DFE93">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63009D18">
            <w:pPr>
              <w:adjustRightInd w:val="0"/>
              <w:snapToGrid w:val="0"/>
              <w:jc w:val="center"/>
              <w:rPr>
                <w:rFonts w:eastAsia="宋体"/>
                <w:color w:val="000000"/>
                <w:sz w:val="24"/>
              </w:rPr>
            </w:pPr>
            <w:r>
              <w:rPr>
                <w:rFonts w:eastAsia="宋体"/>
                <w:color w:val="000000"/>
                <w:sz w:val="24"/>
              </w:rPr>
              <w:t>说明</w:t>
            </w:r>
          </w:p>
        </w:tc>
      </w:tr>
      <w:tr w14:paraId="06FD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71817ACD">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122790EC">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0452B187">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6D61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23FFDCA">
            <w:pPr>
              <w:adjustRightInd w:val="0"/>
              <w:snapToGrid w:val="0"/>
              <w:jc w:val="center"/>
              <w:rPr>
                <w:rFonts w:eastAsia="宋体"/>
                <w:color w:val="000000"/>
                <w:sz w:val="24"/>
              </w:rPr>
            </w:pPr>
          </w:p>
        </w:tc>
        <w:tc>
          <w:tcPr>
            <w:tcW w:w="1575" w:type="dxa"/>
            <w:noWrap w:val="0"/>
            <w:vAlign w:val="center"/>
          </w:tcPr>
          <w:p w14:paraId="52AE0758">
            <w:pPr>
              <w:adjustRightInd w:val="0"/>
              <w:snapToGrid w:val="0"/>
              <w:jc w:val="center"/>
              <w:rPr>
                <w:rFonts w:eastAsia="宋体"/>
                <w:color w:val="000000"/>
                <w:sz w:val="24"/>
              </w:rPr>
            </w:pPr>
          </w:p>
        </w:tc>
        <w:tc>
          <w:tcPr>
            <w:tcW w:w="1695" w:type="dxa"/>
            <w:noWrap w:val="0"/>
            <w:vAlign w:val="center"/>
          </w:tcPr>
          <w:p w14:paraId="5CD8FBA3">
            <w:pPr>
              <w:adjustRightInd w:val="0"/>
              <w:snapToGrid w:val="0"/>
              <w:jc w:val="center"/>
              <w:rPr>
                <w:rFonts w:eastAsia="宋体"/>
                <w:color w:val="000000"/>
                <w:sz w:val="24"/>
              </w:rPr>
            </w:pPr>
          </w:p>
        </w:tc>
        <w:tc>
          <w:tcPr>
            <w:tcW w:w="1981" w:type="dxa"/>
            <w:noWrap w:val="0"/>
            <w:vAlign w:val="center"/>
          </w:tcPr>
          <w:p w14:paraId="0654A453">
            <w:pPr>
              <w:adjustRightInd w:val="0"/>
              <w:snapToGrid w:val="0"/>
              <w:jc w:val="center"/>
              <w:rPr>
                <w:rFonts w:eastAsia="宋体"/>
                <w:color w:val="000000"/>
                <w:sz w:val="24"/>
              </w:rPr>
            </w:pPr>
          </w:p>
        </w:tc>
        <w:tc>
          <w:tcPr>
            <w:tcW w:w="2427" w:type="dxa"/>
            <w:noWrap w:val="0"/>
            <w:vAlign w:val="center"/>
          </w:tcPr>
          <w:p w14:paraId="48622958">
            <w:pPr>
              <w:adjustRightInd w:val="0"/>
              <w:snapToGrid w:val="0"/>
              <w:jc w:val="center"/>
              <w:rPr>
                <w:rFonts w:eastAsia="宋体"/>
                <w:color w:val="000000"/>
                <w:sz w:val="24"/>
              </w:rPr>
            </w:pPr>
          </w:p>
        </w:tc>
        <w:tc>
          <w:tcPr>
            <w:tcW w:w="783" w:type="dxa"/>
            <w:noWrap w:val="0"/>
            <w:vAlign w:val="center"/>
          </w:tcPr>
          <w:p w14:paraId="0EA93ACB">
            <w:pPr>
              <w:adjustRightInd w:val="0"/>
              <w:snapToGrid w:val="0"/>
              <w:jc w:val="center"/>
              <w:rPr>
                <w:rFonts w:eastAsia="宋体"/>
                <w:color w:val="000000"/>
                <w:sz w:val="24"/>
              </w:rPr>
            </w:pPr>
          </w:p>
        </w:tc>
      </w:tr>
      <w:tr w14:paraId="3219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CD03527">
            <w:pPr>
              <w:adjustRightInd w:val="0"/>
              <w:snapToGrid w:val="0"/>
              <w:jc w:val="center"/>
              <w:rPr>
                <w:rFonts w:eastAsia="宋体"/>
                <w:color w:val="000000"/>
                <w:sz w:val="24"/>
              </w:rPr>
            </w:pPr>
          </w:p>
        </w:tc>
        <w:tc>
          <w:tcPr>
            <w:tcW w:w="1575" w:type="dxa"/>
            <w:noWrap w:val="0"/>
            <w:vAlign w:val="center"/>
          </w:tcPr>
          <w:p w14:paraId="70C7F697">
            <w:pPr>
              <w:adjustRightInd w:val="0"/>
              <w:snapToGrid w:val="0"/>
              <w:jc w:val="center"/>
              <w:rPr>
                <w:rFonts w:eastAsia="宋体"/>
                <w:color w:val="000000"/>
                <w:sz w:val="24"/>
              </w:rPr>
            </w:pPr>
          </w:p>
        </w:tc>
        <w:tc>
          <w:tcPr>
            <w:tcW w:w="1695" w:type="dxa"/>
            <w:noWrap w:val="0"/>
            <w:vAlign w:val="center"/>
          </w:tcPr>
          <w:p w14:paraId="0E93BB91">
            <w:pPr>
              <w:adjustRightInd w:val="0"/>
              <w:snapToGrid w:val="0"/>
              <w:jc w:val="center"/>
              <w:rPr>
                <w:rFonts w:eastAsia="宋体"/>
                <w:color w:val="000000"/>
                <w:sz w:val="24"/>
              </w:rPr>
            </w:pPr>
          </w:p>
        </w:tc>
        <w:tc>
          <w:tcPr>
            <w:tcW w:w="1981" w:type="dxa"/>
            <w:noWrap w:val="0"/>
            <w:vAlign w:val="center"/>
          </w:tcPr>
          <w:p w14:paraId="534B1FC9">
            <w:pPr>
              <w:adjustRightInd w:val="0"/>
              <w:snapToGrid w:val="0"/>
              <w:jc w:val="center"/>
              <w:rPr>
                <w:rFonts w:eastAsia="宋体"/>
                <w:color w:val="000000"/>
                <w:sz w:val="24"/>
              </w:rPr>
            </w:pPr>
          </w:p>
        </w:tc>
        <w:tc>
          <w:tcPr>
            <w:tcW w:w="2427" w:type="dxa"/>
            <w:noWrap w:val="0"/>
            <w:vAlign w:val="center"/>
          </w:tcPr>
          <w:p w14:paraId="25DF5C9F">
            <w:pPr>
              <w:adjustRightInd w:val="0"/>
              <w:snapToGrid w:val="0"/>
              <w:jc w:val="center"/>
              <w:rPr>
                <w:rFonts w:eastAsia="宋体"/>
                <w:color w:val="000000"/>
                <w:sz w:val="24"/>
              </w:rPr>
            </w:pPr>
          </w:p>
        </w:tc>
        <w:tc>
          <w:tcPr>
            <w:tcW w:w="783" w:type="dxa"/>
            <w:noWrap w:val="0"/>
            <w:vAlign w:val="center"/>
          </w:tcPr>
          <w:p w14:paraId="5EE3FA7C">
            <w:pPr>
              <w:adjustRightInd w:val="0"/>
              <w:snapToGrid w:val="0"/>
              <w:jc w:val="center"/>
              <w:rPr>
                <w:rFonts w:eastAsia="宋体"/>
                <w:color w:val="000000"/>
                <w:sz w:val="24"/>
              </w:rPr>
            </w:pPr>
          </w:p>
        </w:tc>
      </w:tr>
      <w:tr w14:paraId="2F5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76EAF43">
            <w:pPr>
              <w:adjustRightInd w:val="0"/>
              <w:snapToGrid w:val="0"/>
              <w:jc w:val="center"/>
              <w:rPr>
                <w:rFonts w:eastAsia="宋体"/>
                <w:color w:val="000000"/>
                <w:sz w:val="24"/>
              </w:rPr>
            </w:pPr>
          </w:p>
        </w:tc>
        <w:tc>
          <w:tcPr>
            <w:tcW w:w="1575" w:type="dxa"/>
            <w:noWrap w:val="0"/>
            <w:vAlign w:val="center"/>
          </w:tcPr>
          <w:p w14:paraId="57AB4FA7">
            <w:pPr>
              <w:adjustRightInd w:val="0"/>
              <w:snapToGrid w:val="0"/>
              <w:jc w:val="center"/>
              <w:rPr>
                <w:rFonts w:eastAsia="宋体"/>
                <w:color w:val="000000"/>
                <w:sz w:val="24"/>
              </w:rPr>
            </w:pPr>
          </w:p>
        </w:tc>
        <w:tc>
          <w:tcPr>
            <w:tcW w:w="1695" w:type="dxa"/>
            <w:noWrap w:val="0"/>
            <w:vAlign w:val="center"/>
          </w:tcPr>
          <w:p w14:paraId="36E9EFEB">
            <w:pPr>
              <w:adjustRightInd w:val="0"/>
              <w:snapToGrid w:val="0"/>
              <w:jc w:val="center"/>
              <w:rPr>
                <w:rFonts w:eastAsia="宋体"/>
                <w:color w:val="000000"/>
                <w:sz w:val="24"/>
              </w:rPr>
            </w:pPr>
          </w:p>
        </w:tc>
        <w:tc>
          <w:tcPr>
            <w:tcW w:w="1981" w:type="dxa"/>
            <w:noWrap w:val="0"/>
            <w:vAlign w:val="center"/>
          </w:tcPr>
          <w:p w14:paraId="13625781">
            <w:pPr>
              <w:adjustRightInd w:val="0"/>
              <w:snapToGrid w:val="0"/>
              <w:jc w:val="center"/>
              <w:rPr>
                <w:rFonts w:eastAsia="宋体"/>
                <w:color w:val="000000"/>
                <w:sz w:val="24"/>
              </w:rPr>
            </w:pPr>
          </w:p>
        </w:tc>
        <w:tc>
          <w:tcPr>
            <w:tcW w:w="2427" w:type="dxa"/>
            <w:noWrap w:val="0"/>
            <w:vAlign w:val="center"/>
          </w:tcPr>
          <w:p w14:paraId="5AAC2BEF">
            <w:pPr>
              <w:adjustRightInd w:val="0"/>
              <w:snapToGrid w:val="0"/>
              <w:jc w:val="center"/>
              <w:rPr>
                <w:rFonts w:eastAsia="宋体"/>
                <w:color w:val="000000"/>
                <w:sz w:val="24"/>
              </w:rPr>
            </w:pPr>
          </w:p>
        </w:tc>
        <w:tc>
          <w:tcPr>
            <w:tcW w:w="783" w:type="dxa"/>
            <w:noWrap w:val="0"/>
            <w:vAlign w:val="center"/>
          </w:tcPr>
          <w:p w14:paraId="665B492C">
            <w:pPr>
              <w:adjustRightInd w:val="0"/>
              <w:snapToGrid w:val="0"/>
              <w:jc w:val="center"/>
              <w:rPr>
                <w:rFonts w:eastAsia="宋体"/>
                <w:color w:val="000000"/>
                <w:sz w:val="24"/>
              </w:rPr>
            </w:pPr>
          </w:p>
        </w:tc>
      </w:tr>
      <w:tr w14:paraId="4E72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9B36B72">
            <w:pPr>
              <w:adjustRightInd w:val="0"/>
              <w:snapToGrid w:val="0"/>
              <w:jc w:val="center"/>
              <w:rPr>
                <w:rFonts w:eastAsia="宋体"/>
                <w:color w:val="000000"/>
                <w:sz w:val="24"/>
              </w:rPr>
            </w:pPr>
          </w:p>
        </w:tc>
        <w:tc>
          <w:tcPr>
            <w:tcW w:w="1575" w:type="dxa"/>
            <w:noWrap w:val="0"/>
            <w:vAlign w:val="center"/>
          </w:tcPr>
          <w:p w14:paraId="13D62119">
            <w:pPr>
              <w:adjustRightInd w:val="0"/>
              <w:snapToGrid w:val="0"/>
              <w:jc w:val="center"/>
              <w:rPr>
                <w:rFonts w:eastAsia="宋体"/>
                <w:color w:val="000000"/>
                <w:sz w:val="24"/>
              </w:rPr>
            </w:pPr>
          </w:p>
        </w:tc>
        <w:tc>
          <w:tcPr>
            <w:tcW w:w="1695" w:type="dxa"/>
            <w:noWrap w:val="0"/>
            <w:vAlign w:val="center"/>
          </w:tcPr>
          <w:p w14:paraId="61FB7E94">
            <w:pPr>
              <w:adjustRightInd w:val="0"/>
              <w:snapToGrid w:val="0"/>
              <w:jc w:val="center"/>
              <w:rPr>
                <w:rFonts w:eastAsia="宋体"/>
                <w:color w:val="000000"/>
                <w:sz w:val="24"/>
              </w:rPr>
            </w:pPr>
          </w:p>
        </w:tc>
        <w:tc>
          <w:tcPr>
            <w:tcW w:w="1981" w:type="dxa"/>
            <w:noWrap w:val="0"/>
            <w:vAlign w:val="center"/>
          </w:tcPr>
          <w:p w14:paraId="5BC44A0D">
            <w:pPr>
              <w:adjustRightInd w:val="0"/>
              <w:snapToGrid w:val="0"/>
              <w:jc w:val="center"/>
              <w:rPr>
                <w:rFonts w:eastAsia="宋体"/>
                <w:color w:val="000000"/>
                <w:sz w:val="24"/>
              </w:rPr>
            </w:pPr>
          </w:p>
        </w:tc>
        <w:tc>
          <w:tcPr>
            <w:tcW w:w="2427" w:type="dxa"/>
            <w:noWrap w:val="0"/>
            <w:vAlign w:val="center"/>
          </w:tcPr>
          <w:p w14:paraId="702CBEA9">
            <w:pPr>
              <w:adjustRightInd w:val="0"/>
              <w:snapToGrid w:val="0"/>
              <w:jc w:val="center"/>
              <w:rPr>
                <w:rFonts w:eastAsia="宋体"/>
                <w:color w:val="000000"/>
                <w:sz w:val="24"/>
              </w:rPr>
            </w:pPr>
          </w:p>
        </w:tc>
        <w:tc>
          <w:tcPr>
            <w:tcW w:w="783" w:type="dxa"/>
            <w:noWrap w:val="0"/>
            <w:vAlign w:val="center"/>
          </w:tcPr>
          <w:p w14:paraId="51A05197">
            <w:pPr>
              <w:adjustRightInd w:val="0"/>
              <w:snapToGrid w:val="0"/>
              <w:jc w:val="center"/>
              <w:rPr>
                <w:rFonts w:eastAsia="宋体"/>
                <w:color w:val="000000"/>
                <w:sz w:val="24"/>
              </w:rPr>
            </w:pPr>
          </w:p>
        </w:tc>
      </w:tr>
      <w:tr w14:paraId="0A3D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9A8B3EA">
            <w:pPr>
              <w:adjustRightInd w:val="0"/>
              <w:snapToGrid w:val="0"/>
              <w:jc w:val="center"/>
              <w:rPr>
                <w:rFonts w:eastAsia="宋体"/>
                <w:color w:val="000000"/>
                <w:sz w:val="24"/>
              </w:rPr>
            </w:pPr>
          </w:p>
        </w:tc>
        <w:tc>
          <w:tcPr>
            <w:tcW w:w="1575" w:type="dxa"/>
            <w:noWrap w:val="0"/>
            <w:vAlign w:val="center"/>
          </w:tcPr>
          <w:p w14:paraId="14D331FB">
            <w:pPr>
              <w:adjustRightInd w:val="0"/>
              <w:snapToGrid w:val="0"/>
              <w:jc w:val="center"/>
              <w:rPr>
                <w:rFonts w:eastAsia="宋体"/>
                <w:color w:val="000000"/>
                <w:sz w:val="24"/>
              </w:rPr>
            </w:pPr>
          </w:p>
        </w:tc>
        <w:tc>
          <w:tcPr>
            <w:tcW w:w="1695" w:type="dxa"/>
            <w:noWrap w:val="0"/>
            <w:vAlign w:val="center"/>
          </w:tcPr>
          <w:p w14:paraId="63C0DBA3">
            <w:pPr>
              <w:adjustRightInd w:val="0"/>
              <w:snapToGrid w:val="0"/>
              <w:jc w:val="center"/>
              <w:rPr>
                <w:rFonts w:eastAsia="宋体"/>
                <w:color w:val="000000"/>
                <w:sz w:val="24"/>
              </w:rPr>
            </w:pPr>
          </w:p>
        </w:tc>
        <w:tc>
          <w:tcPr>
            <w:tcW w:w="1981" w:type="dxa"/>
            <w:noWrap w:val="0"/>
            <w:vAlign w:val="center"/>
          </w:tcPr>
          <w:p w14:paraId="41F11E64">
            <w:pPr>
              <w:adjustRightInd w:val="0"/>
              <w:snapToGrid w:val="0"/>
              <w:jc w:val="center"/>
              <w:rPr>
                <w:rFonts w:eastAsia="宋体"/>
                <w:color w:val="000000"/>
                <w:sz w:val="24"/>
              </w:rPr>
            </w:pPr>
          </w:p>
        </w:tc>
        <w:tc>
          <w:tcPr>
            <w:tcW w:w="2427" w:type="dxa"/>
            <w:noWrap w:val="0"/>
            <w:vAlign w:val="center"/>
          </w:tcPr>
          <w:p w14:paraId="178F783E">
            <w:pPr>
              <w:adjustRightInd w:val="0"/>
              <w:snapToGrid w:val="0"/>
              <w:jc w:val="center"/>
              <w:rPr>
                <w:rFonts w:eastAsia="宋体"/>
                <w:color w:val="000000"/>
                <w:sz w:val="24"/>
              </w:rPr>
            </w:pPr>
          </w:p>
        </w:tc>
        <w:tc>
          <w:tcPr>
            <w:tcW w:w="783" w:type="dxa"/>
            <w:noWrap w:val="0"/>
            <w:vAlign w:val="center"/>
          </w:tcPr>
          <w:p w14:paraId="1EEA7B77">
            <w:pPr>
              <w:adjustRightInd w:val="0"/>
              <w:snapToGrid w:val="0"/>
              <w:jc w:val="center"/>
              <w:rPr>
                <w:rFonts w:eastAsia="宋体"/>
                <w:color w:val="000000"/>
                <w:sz w:val="24"/>
              </w:rPr>
            </w:pPr>
          </w:p>
        </w:tc>
      </w:tr>
    </w:tbl>
    <w:p w14:paraId="07415D36">
      <w:pPr>
        <w:tabs>
          <w:tab w:val="left" w:pos="1800"/>
          <w:tab w:val="left" w:pos="5580"/>
        </w:tabs>
        <w:jc w:val="left"/>
        <w:rPr>
          <w:rFonts w:eastAsia="宋体"/>
          <w:color w:val="000000"/>
          <w:sz w:val="24"/>
        </w:rPr>
      </w:pPr>
    </w:p>
    <w:p w14:paraId="0128E875">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C2F4021">
      <w:pPr>
        <w:spacing w:line="360" w:lineRule="auto"/>
        <w:rPr>
          <w:rFonts w:eastAsia="宋体"/>
          <w:color w:val="000000"/>
          <w:sz w:val="24"/>
          <w:szCs w:val="20"/>
        </w:rPr>
      </w:pPr>
    </w:p>
    <w:p w14:paraId="645AE3DA">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668FEC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17E9F20B">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宋体"/>
          <w:sz w:val="24"/>
        </w:rPr>
        <w:t>采购需求偏离表</w:t>
      </w:r>
      <w:r>
        <w:rPr>
          <w:spacing w:val="-1"/>
          <w:sz w:val="24"/>
          <w:szCs w:val="24"/>
        </w:rPr>
        <w:t>（实质性格式）</w:t>
      </w:r>
    </w:p>
    <w:p w14:paraId="39C4E699">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55720D8F">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E4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98B11B8">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575D7FC5">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42E5DCDF">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3A434531">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5D597F6D">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77CFD3C6">
            <w:pPr>
              <w:adjustRightInd w:val="0"/>
              <w:snapToGrid w:val="0"/>
              <w:jc w:val="center"/>
              <w:rPr>
                <w:rFonts w:eastAsia="宋体"/>
                <w:color w:val="000000"/>
                <w:sz w:val="24"/>
              </w:rPr>
            </w:pPr>
            <w:r>
              <w:rPr>
                <w:rFonts w:eastAsia="宋体"/>
                <w:color w:val="000000"/>
                <w:sz w:val="24"/>
              </w:rPr>
              <w:t>说明</w:t>
            </w:r>
          </w:p>
        </w:tc>
      </w:tr>
      <w:tr w14:paraId="599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CE9A65C">
            <w:pPr>
              <w:adjustRightInd w:val="0"/>
              <w:snapToGrid w:val="0"/>
              <w:jc w:val="center"/>
              <w:rPr>
                <w:rFonts w:eastAsia="宋体"/>
                <w:color w:val="000000"/>
                <w:sz w:val="24"/>
              </w:rPr>
            </w:pPr>
          </w:p>
        </w:tc>
        <w:tc>
          <w:tcPr>
            <w:tcW w:w="1482" w:type="dxa"/>
            <w:noWrap w:val="0"/>
            <w:vAlign w:val="center"/>
          </w:tcPr>
          <w:p w14:paraId="31274E25">
            <w:pPr>
              <w:adjustRightInd w:val="0"/>
              <w:snapToGrid w:val="0"/>
              <w:jc w:val="center"/>
              <w:rPr>
                <w:rFonts w:eastAsia="宋体"/>
                <w:color w:val="000000"/>
                <w:sz w:val="24"/>
              </w:rPr>
            </w:pPr>
          </w:p>
        </w:tc>
        <w:tc>
          <w:tcPr>
            <w:tcW w:w="2384" w:type="dxa"/>
            <w:noWrap w:val="0"/>
            <w:vAlign w:val="center"/>
          </w:tcPr>
          <w:p w14:paraId="4858B4CB">
            <w:pPr>
              <w:adjustRightInd w:val="0"/>
              <w:snapToGrid w:val="0"/>
              <w:jc w:val="center"/>
              <w:rPr>
                <w:rFonts w:eastAsia="宋体"/>
                <w:color w:val="000000"/>
                <w:sz w:val="24"/>
              </w:rPr>
            </w:pPr>
          </w:p>
        </w:tc>
        <w:tc>
          <w:tcPr>
            <w:tcW w:w="2126" w:type="dxa"/>
            <w:noWrap w:val="0"/>
            <w:vAlign w:val="center"/>
          </w:tcPr>
          <w:p w14:paraId="155217C5">
            <w:pPr>
              <w:adjustRightInd w:val="0"/>
              <w:snapToGrid w:val="0"/>
              <w:jc w:val="center"/>
              <w:rPr>
                <w:rFonts w:eastAsia="宋体"/>
                <w:color w:val="000000"/>
                <w:sz w:val="24"/>
              </w:rPr>
            </w:pPr>
          </w:p>
        </w:tc>
        <w:tc>
          <w:tcPr>
            <w:tcW w:w="1875" w:type="dxa"/>
            <w:noWrap w:val="0"/>
            <w:vAlign w:val="center"/>
          </w:tcPr>
          <w:p w14:paraId="6E4B7083">
            <w:pPr>
              <w:adjustRightInd w:val="0"/>
              <w:snapToGrid w:val="0"/>
              <w:jc w:val="center"/>
              <w:rPr>
                <w:rFonts w:eastAsia="宋体"/>
                <w:color w:val="000000"/>
                <w:sz w:val="24"/>
              </w:rPr>
            </w:pPr>
          </w:p>
        </w:tc>
        <w:tc>
          <w:tcPr>
            <w:tcW w:w="1009" w:type="dxa"/>
            <w:noWrap w:val="0"/>
            <w:vAlign w:val="center"/>
          </w:tcPr>
          <w:p w14:paraId="6832FBE3">
            <w:pPr>
              <w:adjustRightInd w:val="0"/>
              <w:snapToGrid w:val="0"/>
              <w:jc w:val="center"/>
              <w:rPr>
                <w:rFonts w:eastAsia="宋体"/>
                <w:color w:val="000000"/>
                <w:sz w:val="24"/>
              </w:rPr>
            </w:pPr>
          </w:p>
        </w:tc>
      </w:tr>
      <w:tr w14:paraId="4C10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F99819">
            <w:pPr>
              <w:adjustRightInd w:val="0"/>
              <w:snapToGrid w:val="0"/>
              <w:jc w:val="center"/>
              <w:rPr>
                <w:rFonts w:eastAsia="宋体"/>
                <w:color w:val="000000"/>
                <w:sz w:val="24"/>
              </w:rPr>
            </w:pPr>
          </w:p>
        </w:tc>
        <w:tc>
          <w:tcPr>
            <w:tcW w:w="1482" w:type="dxa"/>
            <w:noWrap w:val="0"/>
            <w:vAlign w:val="center"/>
          </w:tcPr>
          <w:p w14:paraId="7414F615">
            <w:pPr>
              <w:adjustRightInd w:val="0"/>
              <w:snapToGrid w:val="0"/>
              <w:jc w:val="center"/>
              <w:rPr>
                <w:rFonts w:eastAsia="宋体"/>
                <w:color w:val="000000"/>
                <w:sz w:val="24"/>
              </w:rPr>
            </w:pPr>
          </w:p>
        </w:tc>
        <w:tc>
          <w:tcPr>
            <w:tcW w:w="2384" w:type="dxa"/>
            <w:noWrap w:val="0"/>
            <w:vAlign w:val="center"/>
          </w:tcPr>
          <w:p w14:paraId="7AC39897">
            <w:pPr>
              <w:adjustRightInd w:val="0"/>
              <w:snapToGrid w:val="0"/>
              <w:jc w:val="center"/>
              <w:rPr>
                <w:rFonts w:eastAsia="宋体"/>
                <w:color w:val="000000"/>
                <w:sz w:val="24"/>
              </w:rPr>
            </w:pPr>
          </w:p>
        </w:tc>
        <w:tc>
          <w:tcPr>
            <w:tcW w:w="2126" w:type="dxa"/>
            <w:noWrap w:val="0"/>
            <w:vAlign w:val="center"/>
          </w:tcPr>
          <w:p w14:paraId="03CE516B">
            <w:pPr>
              <w:adjustRightInd w:val="0"/>
              <w:snapToGrid w:val="0"/>
              <w:jc w:val="center"/>
              <w:rPr>
                <w:rFonts w:eastAsia="宋体"/>
                <w:color w:val="000000"/>
                <w:sz w:val="24"/>
              </w:rPr>
            </w:pPr>
          </w:p>
        </w:tc>
        <w:tc>
          <w:tcPr>
            <w:tcW w:w="1875" w:type="dxa"/>
            <w:noWrap w:val="0"/>
            <w:vAlign w:val="center"/>
          </w:tcPr>
          <w:p w14:paraId="6DFC9E15">
            <w:pPr>
              <w:adjustRightInd w:val="0"/>
              <w:snapToGrid w:val="0"/>
              <w:jc w:val="center"/>
              <w:rPr>
                <w:rFonts w:eastAsia="宋体"/>
                <w:color w:val="000000"/>
                <w:sz w:val="24"/>
              </w:rPr>
            </w:pPr>
          </w:p>
        </w:tc>
        <w:tc>
          <w:tcPr>
            <w:tcW w:w="1009" w:type="dxa"/>
            <w:noWrap w:val="0"/>
            <w:vAlign w:val="center"/>
          </w:tcPr>
          <w:p w14:paraId="5C274EAF">
            <w:pPr>
              <w:adjustRightInd w:val="0"/>
              <w:snapToGrid w:val="0"/>
              <w:jc w:val="center"/>
              <w:rPr>
                <w:rFonts w:eastAsia="宋体"/>
                <w:color w:val="000000"/>
                <w:sz w:val="24"/>
              </w:rPr>
            </w:pPr>
          </w:p>
        </w:tc>
      </w:tr>
      <w:tr w14:paraId="7BA3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947B9E8">
            <w:pPr>
              <w:adjustRightInd w:val="0"/>
              <w:snapToGrid w:val="0"/>
              <w:jc w:val="center"/>
              <w:rPr>
                <w:rFonts w:eastAsia="宋体"/>
                <w:color w:val="000000"/>
                <w:sz w:val="24"/>
              </w:rPr>
            </w:pPr>
          </w:p>
        </w:tc>
        <w:tc>
          <w:tcPr>
            <w:tcW w:w="1482" w:type="dxa"/>
            <w:noWrap w:val="0"/>
            <w:vAlign w:val="center"/>
          </w:tcPr>
          <w:p w14:paraId="22531934">
            <w:pPr>
              <w:adjustRightInd w:val="0"/>
              <w:snapToGrid w:val="0"/>
              <w:jc w:val="center"/>
              <w:rPr>
                <w:rFonts w:eastAsia="宋体"/>
                <w:color w:val="000000"/>
                <w:sz w:val="24"/>
              </w:rPr>
            </w:pPr>
          </w:p>
        </w:tc>
        <w:tc>
          <w:tcPr>
            <w:tcW w:w="2384" w:type="dxa"/>
            <w:noWrap w:val="0"/>
            <w:vAlign w:val="center"/>
          </w:tcPr>
          <w:p w14:paraId="2303B795">
            <w:pPr>
              <w:adjustRightInd w:val="0"/>
              <w:snapToGrid w:val="0"/>
              <w:jc w:val="center"/>
              <w:rPr>
                <w:rFonts w:eastAsia="宋体"/>
                <w:color w:val="000000"/>
                <w:sz w:val="24"/>
              </w:rPr>
            </w:pPr>
          </w:p>
        </w:tc>
        <w:tc>
          <w:tcPr>
            <w:tcW w:w="2126" w:type="dxa"/>
            <w:noWrap w:val="0"/>
            <w:vAlign w:val="center"/>
          </w:tcPr>
          <w:p w14:paraId="639B2542">
            <w:pPr>
              <w:adjustRightInd w:val="0"/>
              <w:snapToGrid w:val="0"/>
              <w:jc w:val="center"/>
              <w:rPr>
                <w:rFonts w:eastAsia="宋体"/>
                <w:color w:val="000000"/>
                <w:sz w:val="24"/>
              </w:rPr>
            </w:pPr>
          </w:p>
        </w:tc>
        <w:tc>
          <w:tcPr>
            <w:tcW w:w="1875" w:type="dxa"/>
            <w:noWrap w:val="0"/>
            <w:vAlign w:val="center"/>
          </w:tcPr>
          <w:p w14:paraId="1D0CA6C5">
            <w:pPr>
              <w:adjustRightInd w:val="0"/>
              <w:snapToGrid w:val="0"/>
              <w:jc w:val="center"/>
              <w:rPr>
                <w:rFonts w:eastAsia="宋体"/>
                <w:color w:val="000000"/>
                <w:sz w:val="24"/>
              </w:rPr>
            </w:pPr>
          </w:p>
        </w:tc>
        <w:tc>
          <w:tcPr>
            <w:tcW w:w="1009" w:type="dxa"/>
            <w:noWrap w:val="0"/>
            <w:vAlign w:val="center"/>
          </w:tcPr>
          <w:p w14:paraId="6826B44A">
            <w:pPr>
              <w:adjustRightInd w:val="0"/>
              <w:snapToGrid w:val="0"/>
              <w:jc w:val="center"/>
              <w:rPr>
                <w:rFonts w:eastAsia="宋体"/>
                <w:color w:val="000000"/>
                <w:sz w:val="24"/>
              </w:rPr>
            </w:pPr>
          </w:p>
        </w:tc>
      </w:tr>
      <w:tr w14:paraId="126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6CC9AAD">
            <w:pPr>
              <w:adjustRightInd w:val="0"/>
              <w:snapToGrid w:val="0"/>
              <w:jc w:val="center"/>
              <w:rPr>
                <w:rFonts w:eastAsia="宋体"/>
                <w:color w:val="000000"/>
                <w:sz w:val="24"/>
              </w:rPr>
            </w:pPr>
          </w:p>
        </w:tc>
        <w:tc>
          <w:tcPr>
            <w:tcW w:w="1482" w:type="dxa"/>
            <w:noWrap w:val="0"/>
            <w:vAlign w:val="center"/>
          </w:tcPr>
          <w:p w14:paraId="688E4CC6">
            <w:pPr>
              <w:adjustRightInd w:val="0"/>
              <w:snapToGrid w:val="0"/>
              <w:jc w:val="center"/>
              <w:rPr>
                <w:rFonts w:eastAsia="宋体"/>
                <w:color w:val="000000"/>
                <w:sz w:val="24"/>
              </w:rPr>
            </w:pPr>
          </w:p>
        </w:tc>
        <w:tc>
          <w:tcPr>
            <w:tcW w:w="2384" w:type="dxa"/>
            <w:noWrap w:val="0"/>
            <w:vAlign w:val="center"/>
          </w:tcPr>
          <w:p w14:paraId="35F12F98">
            <w:pPr>
              <w:adjustRightInd w:val="0"/>
              <w:snapToGrid w:val="0"/>
              <w:jc w:val="center"/>
              <w:rPr>
                <w:rFonts w:eastAsia="宋体"/>
                <w:color w:val="000000"/>
                <w:sz w:val="24"/>
              </w:rPr>
            </w:pPr>
          </w:p>
        </w:tc>
        <w:tc>
          <w:tcPr>
            <w:tcW w:w="2126" w:type="dxa"/>
            <w:noWrap w:val="0"/>
            <w:vAlign w:val="center"/>
          </w:tcPr>
          <w:p w14:paraId="19F6CEBE">
            <w:pPr>
              <w:adjustRightInd w:val="0"/>
              <w:snapToGrid w:val="0"/>
              <w:jc w:val="center"/>
              <w:rPr>
                <w:rFonts w:eastAsia="宋体"/>
                <w:color w:val="000000"/>
                <w:sz w:val="24"/>
              </w:rPr>
            </w:pPr>
          </w:p>
        </w:tc>
        <w:tc>
          <w:tcPr>
            <w:tcW w:w="1875" w:type="dxa"/>
            <w:noWrap w:val="0"/>
            <w:vAlign w:val="center"/>
          </w:tcPr>
          <w:p w14:paraId="46632752">
            <w:pPr>
              <w:adjustRightInd w:val="0"/>
              <w:snapToGrid w:val="0"/>
              <w:jc w:val="center"/>
              <w:rPr>
                <w:rFonts w:eastAsia="宋体"/>
                <w:color w:val="000000"/>
                <w:sz w:val="24"/>
              </w:rPr>
            </w:pPr>
          </w:p>
        </w:tc>
        <w:tc>
          <w:tcPr>
            <w:tcW w:w="1009" w:type="dxa"/>
            <w:noWrap w:val="0"/>
            <w:vAlign w:val="center"/>
          </w:tcPr>
          <w:p w14:paraId="64884CBB">
            <w:pPr>
              <w:adjustRightInd w:val="0"/>
              <w:snapToGrid w:val="0"/>
              <w:jc w:val="center"/>
              <w:rPr>
                <w:rFonts w:eastAsia="宋体"/>
                <w:color w:val="000000"/>
                <w:sz w:val="24"/>
              </w:rPr>
            </w:pPr>
          </w:p>
        </w:tc>
      </w:tr>
      <w:tr w14:paraId="4CA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3CAA168">
            <w:pPr>
              <w:adjustRightInd w:val="0"/>
              <w:snapToGrid w:val="0"/>
              <w:jc w:val="center"/>
              <w:rPr>
                <w:rFonts w:eastAsia="宋体"/>
                <w:color w:val="000000"/>
                <w:sz w:val="24"/>
              </w:rPr>
            </w:pPr>
          </w:p>
        </w:tc>
        <w:tc>
          <w:tcPr>
            <w:tcW w:w="1482" w:type="dxa"/>
            <w:noWrap w:val="0"/>
            <w:vAlign w:val="center"/>
          </w:tcPr>
          <w:p w14:paraId="5C5ED26E">
            <w:pPr>
              <w:adjustRightInd w:val="0"/>
              <w:snapToGrid w:val="0"/>
              <w:jc w:val="center"/>
              <w:rPr>
                <w:rFonts w:eastAsia="宋体"/>
                <w:color w:val="000000"/>
                <w:sz w:val="24"/>
              </w:rPr>
            </w:pPr>
          </w:p>
        </w:tc>
        <w:tc>
          <w:tcPr>
            <w:tcW w:w="2384" w:type="dxa"/>
            <w:noWrap w:val="0"/>
            <w:vAlign w:val="center"/>
          </w:tcPr>
          <w:p w14:paraId="1609EC7F">
            <w:pPr>
              <w:adjustRightInd w:val="0"/>
              <w:snapToGrid w:val="0"/>
              <w:jc w:val="center"/>
              <w:rPr>
                <w:rFonts w:eastAsia="宋体"/>
                <w:color w:val="000000"/>
                <w:sz w:val="24"/>
              </w:rPr>
            </w:pPr>
          </w:p>
        </w:tc>
        <w:tc>
          <w:tcPr>
            <w:tcW w:w="2126" w:type="dxa"/>
            <w:noWrap w:val="0"/>
            <w:vAlign w:val="center"/>
          </w:tcPr>
          <w:p w14:paraId="58331027">
            <w:pPr>
              <w:adjustRightInd w:val="0"/>
              <w:snapToGrid w:val="0"/>
              <w:jc w:val="center"/>
              <w:rPr>
                <w:rFonts w:eastAsia="宋体"/>
                <w:color w:val="000000"/>
                <w:sz w:val="24"/>
              </w:rPr>
            </w:pPr>
          </w:p>
        </w:tc>
        <w:tc>
          <w:tcPr>
            <w:tcW w:w="1875" w:type="dxa"/>
            <w:noWrap w:val="0"/>
            <w:vAlign w:val="center"/>
          </w:tcPr>
          <w:p w14:paraId="470788A9">
            <w:pPr>
              <w:adjustRightInd w:val="0"/>
              <w:snapToGrid w:val="0"/>
              <w:jc w:val="center"/>
              <w:rPr>
                <w:rFonts w:eastAsia="宋体"/>
                <w:color w:val="000000"/>
                <w:sz w:val="24"/>
              </w:rPr>
            </w:pPr>
          </w:p>
        </w:tc>
        <w:tc>
          <w:tcPr>
            <w:tcW w:w="1009" w:type="dxa"/>
            <w:noWrap w:val="0"/>
            <w:vAlign w:val="center"/>
          </w:tcPr>
          <w:p w14:paraId="3A689A3A">
            <w:pPr>
              <w:adjustRightInd w:val="0"/>
              <w:snapToGrid w:val="0"/>
              <w:jc w:val="center"/>
              <w:rPr>
                <w:rFonts w:eastAsia="宋体"/>
                <w:color w:val="000000"/>
                <w:sz w:val="24"/>
              </w:rPr>
            </w:pPr>
          </w:p>
        </w:tc>
      </w:tr>
      <w:tr w14:paraId="2B6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24FEF26">
            <w:pPr>
              <w:adjustRightInd w:val="0"/>
              <w:snapToGrid w:val="0"/>
              <w:jc w:val="center"/>
              <w:rPr>
                <w:rFonts w:eastAsia="宋体"/>
                <w:color w:val="000000"/>
                <w:sz w:val="24"/>
              </w:rPr>
            </w:pPr>
          </w:p>
        </w:tc>
        <w:tc>
          <w:tcPr>
            <w:tcW w:w="1482" w:type="dxa"/>
            <w:noWrap w:val="0"/>
            <w:vAlign w:val="center"/>
          </w:tcPr>
          <w:p w14:paraId="513B6F60">
            <w:pPr>
              <w:adjustRightInd w:val="0"/>
              <w:snapToGrid w:val="0"/>
              <w:jc w:val="center"/>
              <w:rPr>
                <w:rFonts w:eastAsia="宋体"/>
                <w:color w:val="000000"/>
                <w:sz w:val="24"/>
              </w:rPr>
            </w:pPr>
          </w:p>
        </w:tc>
        <w:tc>
          <w:tcPr>
            <w:tcW w:w="2384" w:type="dxa"/>
            <w:noWrap w:val="0"/>
            <w:vAlign w:val="center"/>
          </w:tcPr>
          <w:p w14:paraId="0A89F597">
            <w:pPr>
              <w:adjustRightInd w:val="0"/>
              <w:snapToGrid w:val="0"/>
              <w:jc w:val="center"/>
              <w:rPr>
                <w:rFonts w:eastAsia="宋体"/>
                <w:color w:val="000000"/>
                <w:sz w:val="24"/>
              </w:rPr>
            </w:pPr>
          </w:p>
        </w:tc>
        <w:tc>
          <w:tcPr>
            <w:tcW w:w="2126" w:type="dxa"/>
            <w:noWrap w:val="0"/>
            <w:vAlign w:val="center"/>
          </w:tcPr>
          <w:p w14:paraId="6B54534D">
            <w:pPr>
              <w:adjustRightInd w:val="0"/>
              <w:snapToGrid w:val="0"/>
              <w:jc w:val="center"/>
              <w:rPr>
                <w:rFonts w:eastAsia="宋体"/>
                <w:color w:val="000000"/>
                <w:sz w:val="24"/>
              </w:rPr>
            </w:pPr>
          </w:p>
        </w:tc>
        <w:tc>
          <w:tcPr>
            <w:tcW w:w="1875" w:type="dxa"/>
            <w:noWrap w:val="0"/>
            <w:vAlign w:val="center"/>
          </w:tcPr>
          <w:p w14:paraId="6C00EBB9">
            <w:pPr>
              <w:adjustRightInd w:val="0"/>
              <w:snapToGrid w:val="0"/>
              <w:jc w:val="center"/>
              <w:rPr>
                <w:rFonts w:eastAsia="宋体"/>
                <w:color w:val="000000"/>
                <w:sz w:val="24"/>
              </w:rPr>
            </w:pPr>
          </w:p>
        </w:tc>
        <w:tc>
          <w:tcPr>
            <w:tcW w:w="1009" w:type="dxa"/>
            <w:noWrap w:val="0"/>
            <w:vAlign w:val="center"/>
          </w:tcPr>
          <w:p w14:paraId="15DA26A7">
            <w:pPr>
              <w:adjustRightInd w:val="0"/>
              <w:snapToGrid w:val="0"/>
              <w:jc w:val="center"/>
              <w:rPr>
                <w:rFonts w:eastAsia="宋体"/>
                <w:color w:val="000000"/>
                <w:sz w:val="24"/>
              </w:rPr>
            </w:pPr>
          </w:p>
        </w:tc>
      </w:tr>
    </w:tbl>
    <w:p w14:paraId="1AB8689F">
      <w:pPr>
        <w:tabs>
          <w:tab w:val="left" w:pos="1800"/>
          <w:tab w:val="left" w:pos="5580"/>
        </w:tabs>
        <w:spacing w:line="360" w:lineRule="auto"/>
        <w:ind w:firstLine="360" w:firstLineChars="150"/>
        <w:jc w:val="left"/>
        <w:rPr>
          <w:rFonts w:eastAsia="宋体"/>
          <w:color w:val="000000"/>
          <w:sz w:val="24"/>
          <w:u w:val="single"/>
        </w:rPr>
      </w:pPr>
    </w:p>
    <w:p w14:paraId="34C14311">
      <w:pPr>
        <w:tabs>
          <w:tab w:val="left" w:pos="1800"/>
          <w:tab w:val="left" w:pos="5580"/>
        </w:tabs>
        <w:spacing w:line="360" w:lineRule="auto"/>
        <w:ind w:firstLine="360" w:firstLineChars="150"/>
        <w:jc w:val="left"/>
        <w:rPr>
          <w:rFonts w:eastAsia="宋体"/>
          <w:color w:val="000000"/>
          <w:sz w:val="24"/>
          <w:u w:val="single"/>
        </w:rPr>
      </w:pPr>
    </w:p>
    <w:p w14:paraId="3F2E19D0">
      <w:pPr>
        <w:tabs>
          <w:tab w:val="left" w:pos="1800"/>
          <w:tab w:val="left" w:pos="5580"/>
        </w:tabs>
        <w:jc w:val="left"/>
        <w:rPr>
          <w:rFonts w:eastAsia="宋体"/>
          <w:color w:val="000000"/>
          <w:sz w:val="24"/>
        </w:rPr>
      </w:pPr>
      <w:r>
        <w:rPr>
          <w:rFonts w:eastAsia="宋体"/>
          <w:color w:val="000000"/>
          <w:sz w:val="24"/>
        </w:rPr>
        <w:t>注：</w:t>
      </w:r>
    </w:p>
    <w:p w14:paraId="0127A60C">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4943B581">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444CDA29">
      <w:pPr>
        <w:tabs>
          <w:tab w:val="left" w:pos="1800"/>
          <w:tab w:val="left" w:pos="5580"/>
        </w:tabs>
        <w:jc w:val="left"/>
        <w:rPr>
          <w:rFonts w:eastAsia="宋体"/>
          <w:color w:val="000000"/>
          <w:sz w:val="24"/>
        </w:rPr>
      </w:pPr>
    </w:p>
    <w:p w14:paraId="4668BCCB">
      <w:pPr>
        <w:rPr>
          <w:rFonts w:eastAsia="宋体"/>
          <w:color w:val="000000"/>
          <w:sz w:val="24"/>
          <w:szCs w:val="20"/>
        </w:rPr>
      </w:pPr>
    </w:p>
    <w:p w14:paraId="2A58E4D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BF42142">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6AAFD76E">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14:paraId="1D035D09">
      <w:pPr>
        <w:spacing w:line="360" w:lineRule="auto"/>
        <w:outlineLvl w:val="2"/>
        <w:rPr>
          <w:sz w:val="24"/>
        </w:rPr>
      </w:pPr>
      <w:r>
        <w:rPr>
          <w:rFonts w:hint="eastAsia"/>
          <w:sz w:val="24"/>
          <w:lang w:val="en-US" w:eastAsia="zh-CN"/>
        </w:rPr>
        <w:t xml:space="preserve">11 </w:t>
      </w:r>
      <w:r>
        <w:rPr>
          <w:sz w:val="24"/>
        </w:rPr>
        <w:t>业绩证明文件</w:t>
      </w:r>
    </w:p>
    <w:p w14:paraId="3A6DA951">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7A4F1A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6A56B8F7">
            <w:pPr>
              <w:jc w:val="center"/>
              <w:rPr>
                <w:sz w:val="24"/>
              </w:rPr>
            </w:pPr>
            <w:r>
              <w:rPr>
                <w:sz w:val="24"/>
              </w:rPr>
              <w:t>序号</w:t>
            </w:r>
          </w:p>
        </w:tc>
        <w:tc>
          <w:tcPr>
            <w:tcW w:w="1432" w:type="dxa"/>
            <w:tcBorders>
              <w:top w:val="single" w:color="auto" w:sz="4" w:space="0"/>
            </w:tcBorders>
            <w:noWrap w:val="0"/>
            <w:vAlign w:val="top"/>
          </w:tcPr>
          <w:p w14:paraId="047CEFEE">
            <w:pPr>
              <w:jc w:val="center"/>
              <w:rPr>
                <w:sz w:val="24"/>
              </w:rPr>
            </w:pPr>
            <w:r>
              <w:rPr>
                <w:sz w:val="24"/>
              </w:rPr>
              <w:t>行业类型</w:t>
            </w:r>
          </w:p>
        </w:tc>
        <w:tc>
          <w:tcPr>
            <w:tcW w:w="1366" w:type="dxa"/>
            <w:tcBorders>
              <w:top w:val="single" w:color="auto" w:sz="4" w:space="0"/>
            </w:tcBorders>
            <w:noWrap w:val="0"/>
            <w:vAlign w:val="top"/>
          </w:tcPr>
          <w:p w14:paraId="0D35D320">
            <w:pPr>
              <w:jc w:val="center"/>
              <w:rPr>
                <w:sz w:val="24"/>
              </w:rPr>
            </w:pPr>
            <w:r>
              <w:rPr>
                <w:sz w:val="24"/>
              </w:rPr>
              <w:t>项目名称</w:t>
            </w:r>
          </w:p>
        </w:tc>
        <w:tc>
          <w:tcPr>
            <w:tcW w:w="1507" w:type="dxa"/>
            <w:tcBorders>
              <w:top w:val="single" w:color="auto" w:sz="4" w:space="0"/>
            </w:tcBorders>
            <w:noWrap w:val="0"/>
            <w:vAlign w:val="top"/>
          </w:tcPr>
          <w:p w14:paraId="540664BE">
            <w:pPr>
              <w:jc w:val="center"/>
              <w:rPr>
                <w:sz w:val="24"/>
              </w:rPr>
            </w:pPr>
            <w:r>
              <w:rPr>
                <w:sz w:val="24"/>
              </w:rPr>
              <w:t>起止时间</w:t>
            </w:r>
          </w:p>
        </w:tc>
        <w:tc>
          <w:tcPr>
            <w:tcW w:w="1373" w:type="dxa"/>
            <w:tcBorders>
              <w:top w:val="single" w:color="auto" w:sz="4" w:space="0"/>
            </w:tcBorders>
            <w:noWrap w:val="0"/>
            <w:vAlign w:val="top"/>
          </w:tcPr>
          <w:p w14:paraId="46F50610">
            <w:pPr>
              <w:jc w:val="center"/>
              <w:rPr>
                <w:sz w:val="24"/>
              </w:rPr>
            </w:pPr>
            <w:r>
              <w:rPr>
                <w:sz w:val="24"/>
              </w:rPr>
              <w:t>业务描述</w:t>
            </w:r>
          </w:p>
        </w:tc>
        <w:tc>
          <w:tcPr>
            <w:tcW w:w="1063" w:type="dxa"/>
            <w:tcBorders>
              <w:top w:val="single" w:color="auto" w:sz="4" w:space="0"/>
            </w:tcBorders>
            <w:noWrap w:val="0"/>
            <w:vAlign w:val="top"/>
          </w:tcPr>
          <w:p w14:paraId="02C16E0B">
            <w:pPr>
              <w:jc w:val="center"/>
              <w:rPr>
                <w:sz w:val="24"/>
              </w:rPr>
            </w:pPr>
            <w:r>
              <w:rPr>
                <w:sz w:val="24"/>
              </w:rPr>
              <w:t>备注</w:t>
            </w:r>
          </w:p>
        </w:tc>
      </w:tr>
      <w:tr w14:paraId="343B324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94039E7">
            <w:pPr>
              <w:jc w:val="center"/>
              <w:rPr>
                <w:sz w:val="24"/>
              </w:rPr>
            </w:pPr>
            <w:r>
              <w:rPr>
                <w:sz w:val="24"/>
              </w:rPr>
              <w:t>1</w:t>
            </w:r>
          </w:p>
        </w:tc>
        <w:tc>
          <w:tcPr>
            <w:tcW w:w="1432" w:type="dxa"/>
            <w:noWrap w:val="0"/>
            <w:vAlign w:val="top"/>
          </w:tcPr>
          <w:p w14:paraId="7E7EC04F">
            <w:pPr>
              <w:rPr>
                <w:sz w:val="24"/>
              </w:rPr>
            </w:pPr>
          </w:p>
        </w:tc>
        <w:tc>
          <w:tcPr>
            <w:tcW w:w="1366" w:type="dxa"/>
            <w:noWrap w:val="0"/>
            <w:vAlign w:val="top"/>
          </w:tcPr>
          <w:p w14:paraId="1F998E96">
            <w:pPr>
              <w:rPr>
                <w:sz w:val="24"/>
              </w:rPr>
            </w:pPr>
          </w:p>
        </w:tc>
        <w:tc>
          <w:tcPr>
            <w:tcW w:w="1507" w:type="dxa"/>
            <w:noWrap w:val="0"/>
            <w:vAlign w:val="top"/>
          </w:tcPr>
          <w:p w14:paraId="6463B63A">
            <w:pPr>
              <w:rPr>
                <w:sz w:val="24"/>
              </w:rPr>
            </w:pPr>
          </w:p>
        </w:tc>
        <w:tc>
          <w:tcPr>
            <w:tcW w:w="1373" w:type="dxa"/>
            <w:noWrap w:val="0"/>
            <w:vAlign w:val="top"/>
          </w:tcPr>
          <w:p w14:paraId="0D0A52B7">
            <w:pPr>
              <w:rPr>
                <w:sz w:val="24"/>
              </w:rPr>
            </w:pPr>
          </w:p>
        </w:tc>
        <w:tc>
          <w:tcPr>
            <w:tcW w:w="1063" w:type="dxa"/>
            <w:noWrap w:val="0"/>
            <w:vAlign w:val="top"/>
          </w:tcPr>
          <w:p w14:paraId="24A80F82">
            <w:pPr>
              <w:rPr>
                <w:sz w:val="24"/>
              </w:rPr>
            </w:pPr>
          </w:p>
        </w:tc>
      </w:tr>
      <w:tr w14:paraId="142F028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D1D6862">
            <w:pPr>
              <w:jc w:val="center"/>
              <w:rPr>
                <w:sz w:val="24"/>
              </w:rPr>
            </w:pPr>
            <w:r>
              <w:rPr>
                <w:sz w:val="24"/>
              </w:rPr>
              <w:t>2</w:t>
            </w:r>
          </w:p>
        </w:tc>
        <w:tc>
          <w:tcPr>
            <w:tcW w:w="1432" w:type="dxa"/>
            <w:noWrap w:val="0"/>
            <w:vAlign w:val="top"/>
          </w:tcPr>
          <w:p w14:paraId="7ABA4B17">
            <w:pPr>
              <w:rPr>
                <w:sz w:val="24"/>
              </w:rPr>
            </w:pPr>
          </w:p>
        </w:tc>
        <w:tc>
          <w:tcPr>
            <w:tcW w:w="1366" w:type="dxa"/>
            <w:noWrap w:val="0"/>
            <w:vAlign w:val="top"/>
          </w:tcPr>
          <w:p w14:paraId="0099752C">
            <w:pPr>
              <w:rPr>
                <w:sz w:val="24"/>
              </w:rPr>
            </w:pPr>
          </w:p>
        </w:tc>
        <w:tc>
          <w:tcPr>
            <w:tcW w:w="1507" w:type="dxa"/>
            <w:noWrap w:val="0"/>
            <w:vAlign w:val="top"/>
          </w:tcPr>
          <w:p w14:paraId="6DC478D4">
            <w:pPr>
              <w:rPr>
                <w:sz w:val="24"/>
              </w:rPr>
            </w:pPr>
          </w:p>
        </w:tc>
        <w:tc>
          <w:tcPr>
            <w:tcW w:w="1373" w:type="dxa"/>
            <w:noWrap w:val="0"/>
            <w:vAlign w:val="top"/>
          </w:tcPr>
          <w:p w14:paraId="184DF63C">
            <w:pPr>
              <w:rPr>
                <w:sz w:val="24"/>
              </w:rPr>
            </w:pPr>
          </w:p>
        </w:tc>
        <w:tc>
          <w:tcPr>
            <w:tcW w:w="1063" w:type="dxa"/>
            <w:noWrap w:val="0"/>
            <w:vAlign w:val="top"/>
          </w:tcPr>
          <w:p w14:paraId="5B3B8AE7">
            <w:pPr>
              <w:rPr>
                <w:sz w:val="24"/>
              </w:rPr>
            </w:pPr>
          </w:p>
        </w:tc>
      </w:tr>
      <w:tr w14:paraId="70C5938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333CEF0">
            <w:pPr>
              <w:jc w:val="center"/>
              <w:rPr>
                <w:sz w:val="24"/>
              </w:rPr>
            </w:pPr>
            <w:r>
              <w:rPr>
                <w:sz w:val="24"/>
              </w:rPr>
              <w:t>3</w:t>
            </w:r>
          </w:p>
        </w:tc>
        <w:tc>
          <w:tcPr>
            <w:tcW w:w="1432" w:type="dxa"/>
            <w:noWrap w:val="0"/>
            <w:vAlign w:val="top"/>
          </w:tcPr>
          <w:p w14:paraId="6354F5F7">
            <w:pPr>
              <w:rPr>
                <w:sz w:val="24"/>
              </w:rPr>
            </w:pPr>
          </w:p>
        </w:tc>
        <w:tc>
          <w:tcPr>
            <w:tcW w:w="1366" w:type="dxa"/>
            <w:noWrap w:val="0"/>
            <w:vAlign w:val="top"/>
          </w:tcPr>
          <w:p w14:paraId="55C61AEA">
            <w:pPr>
              <w:rPr>
                <w:sz w:val="24"/>
              </w:rPr>
            </w:pPr>
          </w:p>
        </w:tc>
        <w:tc>
          <w:tcPr>
            <w:tcW w:w="1507" w:type="dxa"/>
            <w:noWrap w:val="0"/>
            <w:vAlign w:val="top"/>
          </w:tcPr>
          <w:p w14:paraId="671FB0A4">
            <w:pPr>
              <w:rPr>
                <w:sz w:val="24"/>
              </w:rPr>
            </w:pPr>
          </w:p>
        </w:tc>
        <w:tc>
          <w:tcPr>
            <w:tcW w:w="1373" w:type="dxa"/>
            <w:noWrap w:val="0"/>
            <w:vAlign w:val="top"/>
          </w:tcPr>
          <w:p w14:paraId="6268AA27">
            <w:pPr>
              <w:rPr>
                <w:sz w:val="24"/>
              </w:rPr>
            </w:pPr>
          </w:p>
        </w:tc>
        <w:tc>
          <w:tcPr>
            <w:tcW w:w="1063" w:type="dxa"/>
            <w:noWrap w:val="0"/>
            <w:vAlign w:val="top"/>
          </w:tcPr>
          <w:p w14:paraId="6C7F53A9">
            <w:pPr>
              <w:rPr>
                <w:sz w:val="24"/>
              </w:rPr>
            </w:pPr>
          </w:p>
        </w:tc>
      </w:tr>
      <w:tr w14:paraId="69D042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5B77B55E">
            <w:pPr>
              <w:jc w:val="center"/>
              <w:rPr>
                <w:sz w:val="24"/>
              </w:rPr>
            </w:pPr>
            <w:r>
              <w:rPr>
                <w:sz w:val="24"/>
              </w:rPr>
              <w:t>4</w:t>
            </w:r>
          </w:p>
        </w:tc>
        <w:tc>
          <w:tcPr>
            <w:tcW w:w="1432" w:type="dxa"/>
            <w:noWrap w:val="0"/>
            <w:vAlign w:val="top"/>
          </w:tcPr>
          <w:p w14:paraId="1CCD1D59">
            <w:pPr>
              <w:rPr>
                <w:sz w:val="24"/>
              </w:rPr>
            </w:pPr>
          </w:p>
        </w:tc>
        <w:tc>
          <w:tcPr>
            <w:tcW w:w="1366" w:type="dxa"/>
            <w:noWrap w:val="0"/>
            <w:vAlign w:val="top"/>
          </w:tcPr>
          <w:p w14:paraId="1450B6E8">
            <w:pPr>
              <w:rPr>
                <w:sz w:val="24"/>
              </w:rPr>
            </w:pPr>
          </w:p>
        </w:tc>
        <w:tc>
          <w:tcPr>
            <w:tcW w:w="1507" w:type="dxa"/>
            <w:noWrap w:val="0"/>
            <w:vAlign w:val="top"/>
          </w:tcPr>
          <w:p w14:paraId="055DF6BC">
            <w:pPr>
              <w:rPr>
                <w:sz w:val="24"/>
              </w:rPr>
            </w:pPr>
          </w:p>
        </w:tc>
        <w:tc>
          <w:tcPr>
            <w:tcW w:w="1373" w:type="dxa"/>
            <w:noWrap w:val="0"/>
            <w:vAlign w:val="top"/>
          </w:tcPr>
          <w:p w14:paraId="729AE1F5">
            <w:pPr>
              <w:rPr>
                <w:sz w:val="24"/>
              </w:rPr>
            </w:pPr>
          </w:p>
        </w:tc>
        <w:tc>
          <w:tcPr>
            <w:tcW w:w="1063" w:type="dxa"/>
            <w:noWrap w:val="0"/>
            <w:vAlign w:val="top"/>
          </w:tcPr>
          <w:p w14:paraId="7E8574BB">
            <w:pPr>
              <w:rPr>
                <w:sz w:val="24"/>
              </w:rPr>
            </w:pPr>
          </w:p>
        </w:tc>
      </w:tr>
      <w:tr w14:paraId="442E4C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C9A88E3">
            <w:pPr>
              <w:jc w:val="center"/>
              <w:rPr>
                <w:sz w:val="24"/>
              </w:rPr>
            </w:pPr>
            <w:r>
              <w:rPr>
                <w:sz w:val="24"/>
              </w:rPr>
              <w:t>5</w:t>
            </w:r>
          </w:p>
        </w:tc>
        <w:tc>
          <w:tcPr>
            <w:tcW w:w="1432" w:type="dxa"/>
            <w:noWrap w:val="0"/>
            <w:vAlign w:val="top"/>
          </w:tcPr>
          <w:p w14:paraId="54231FBE">
            <w:pPr>
              <w:rPr>
                <w:sz w:val="24"/>
              </w:rPr>
            </w:pPr>
          </w:p>
        </w:tc>
        <w:tc>
          <w:tcPr>
            <w:tcW w:w="1366" w:type="dxa"/>
            <w:noWrap w:val="0"/>
            <w:vAlign w:val="top"/>
          </w:tcPr>
          <w:p w14:paraId="57E5FBA6">
            <w:pPr>
              <w:rPr>
                <w:sz w:val="24"/>
              </w:rPr>
            </w:pPr>
          </w:p>
        </w:tc>
        <w:tc>
          <w:tcPr>
            <w:tcW w:w="1507" w:type="dxa"/>
            <w:noWrap w:val="0"/>
            <w:vAlign w:val="top"/>
          </w:tcPr>
          <w:p w14:paraId="54B72E8E">
            <w:pPr>
              <w:rPr>
                <w:sz w:val="24"/>
              </w:rPr>
            </w:pPr>
          </w:p>
        </w:tc>
        <w:tc>
          <w:tcPr>
            <w:tcW w:w="1373" w:type="dxa"/>
            <w:noWrap w:val="0"/>
            <w:vAlign w:val="top"/>
          </w:tcPr>
          <w:p w14:paraId="542C9FDF">
            <w:pPr>
              <w:rPr>
                <w:sz w:val="24"/>
              </w:rPr>
            </w:pPr>
          </w:p>
        </w:tc>
        <w:tc>
          <w:tcPr>
            <w:tcW w:w="1063" w:type="dxa"/>
            <w:noWrap w:val="0"/>
            <w:vAlign w:val="top"/>
          </w:tcPr>
          <w:p w14:paraId="598043B1">
            <w:pPr>
              <w:rPr>
                <w:sz w:val="24"/>
              </w:rPr>
            </w:pPr>
          </w:p>
        </w:tc>
      </w:tr>
      <w:tr w14:paraId="4EF4E3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F921A32">
            <w:pPr>
              <w:jc w:val="center"/>
              <w:rPr>
                <w:sz w:val="24"/>
              </w:rPr>
            </w:pPr>
            <w:r>
              <w:rPr>
                <w:sz w:val="24"/>
              </w:rPr>
              <w:t>6</w:t>
            </w:r>
          </w:p>
        </w:tc>
        <w:tc>
          <w:tcPr>
            <w:tcW w:w="1432" w:type="dxa"/>
            <w:noWrap w:val="0"/>
            <w:vAlign w:val="top"/>
          </w:tcPr>
          <w:p w14:paraId="639D5691">
            <w:pPr>
              <w:rPr>
                <w:sz w:val="24"/>
              </w:rPr>
            </w:pPr>
          </w:p>
        </w:tc>
        <w:tc>
          <w:tcPr>
            <w:tcW w:w="1366" w:type="dxa"/>
            <w:noWrap w:val="0"/>
            <w:vAlign w:val="top"/>
          </w:tcPr>
          <w:p w14:paraId="70292472">
            <w:pPr>
              <w:rPr>
                <w:sz w:val="24"/>
              </w:rPr>
            </w:pPr>
          </w:p>
        </w:tc>
        <w:tc>
          <w:tcPr>
            <w:tcW w:w="1507" w:type="dxa"/>
            <w:noWrap w:val="0"/>
            <w:vAlign w:val="top"/>
          </w:tcPr>
          <w:p w14:paraId="7A95D794">
            <w:pPr>
              <w:rPr>
                <w:sz w:val="24"/>
              </w:rPr>
            </w:pPr>
          </w:p>
        </w:tc>
        <w:tc>
          <w:tcPr>
            <w:tcW w:w="1373" w:type="dxa"/>
            <w:noWrap w:val="0"/>
            <w:vAlign w:val="top"/>
          </w:tcPr>
          <w:p w14:paraId="401A9890">
            <w:pPr>
              <w:rPr>
                <w:sz w:val="24"/>
              </w:rPr>
            </w:pPr>
          </w:p>
        </w:tc>
        <w:tc>
          <w:tcPr>
            <w:tcW w:w="1063" w:type="dxa"/>
            <w:noWrap w:val="0"/>
            <w:vAlign w:val="top"/>
          </w:tcPr>
          <w:p w14:paraId="09D8E501">
            <w:pPr>
              <w:rPr>
                <w:sz w:val="24"/>
              </w:rPr>
            </w:pPr>
          </w:p>
        </w:tc>
      </w:tr>
      <w:tr w14:paraId="7ACE56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031D585">
            <w:pPr>
              <w:jc w:val="center"/>
              <w:rPr>
                <w:sz w:val="24"/>
              </w:rPr>
            </w:pPr>
            <w:r>
              <w:rPr>
                <w:sz w:val="24"/>
              </w:rPr>
              <w:t>7</w:t>
            </w:r>
          </w:p>
        </w:tc>
        <w:tc>
          <w:tcPr>
            <w:tcW w:w="1432" w:type="dxa"/>
            <w:noWrap w:val="0"/>
            <w:vAlign w:val="top"/>
          </w:tcPr>
          <w:p w14:paraId="1472A1DB">
            <w:pPr>
              <w:rPr>
                <w:sz w:val="24"/>
              </w:rPr>
            </w:pPr>
          </w:p>
        </w:tc>
        <w:tc>
          <w:tcPr>
            <w:tcW w:w="1366" w:type="dxa"/>
            <w:noWrap w:val="0"/>
            <w:vAlign w:val="top"/>
          </w:tcPr>
          <w:p w14:paraId="6A61F964">
            <w:pPr>
              <w:rPr>
                <w:sz w:val="24"/>
              </w:rPr>
            </w:pPr>
          </w:p>
        </w:tc>
        <w:tc>
          <w:tcPr>
            <w:tcW w:w="1507" w:type="dxa"/>
            <w:noWrap w:val="0"/>
            <w:vAlign w:val="top"/>
          </w:tcPr>
          <w:p w14:paraId="7B2F9DBB">
            <w:pPr>
              <w:rPr>
                <w:sz w:val="24"/>
              </w:rPr>
            </w:pPr>
          </w:p>
        </w:tc>
        <w:tc>
          <w:tcPr>
            <w:tcW w:w="1373" w:type="dxa"/>
            <w:noWrap w:val="0"/>
            <w:vAlign w:val="top"/>
          </w:tcPr>
          <w:p w14:paraId="074BC3F7">
            <w:pPr>
              <w:rPr>
                <w:sz w:val="24"/>
              </w:rPr>
            </w:pPr>
          </w:p>
        </w:tc>
        <w:tc>
          <w:tcPr>
            <w:tcW w:w="1063" w:type="dxa"/>
            <w:noWrap w:val="0"/>
            <w:vAlign w:val="top"/>
          </w:tcPr>
          <w:p w14:paraId="20FC4D8C">
            <w:pPr>
              <w:rPr>
                <w:sz w:val="24"/>
              </w:rPr>
            </w:pPr>
          </w:p>
        </w:tc>
      </w:tr>
      <w:tr w14:paraId="7560E2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61586ED">
            <w:pPr>
              <w:jc w:val="center"/>
              <w:rPr>
                <w:sz w:val="24"/>
              </w:rPr>
            </w:pPr>
            <w:r>
              <w:rPr>
                <w:sz w:val="24"/>
              </w:rPr>
              <w:t>8</w:t>
            </w:r>
          </w:p>
        </w:tc>
        <w:tc>
          <w:tcPr>
            <w:tcW w:w="1432" w:type="dxa"/>
            <w:noWrap w:val="0"/>
            <w:vAlign w:val="top"/>
          </w:tcPr>
          <w:p w14:paraId="2BDE3B1D">
            <w:pPr>
              <w:rPr>
                <w:sz w:val="24"/>
              </w:rPr>
            </w:pPr>
          </w:p>
        </w:tc>
        <w:tc>
          <w:tcPr>
            <w:tcW w:w="1366" w:type="dxa"/>
            <w:noWrap w:val="0"/>
            <w:vAlign w:val="top"/>
          </w:tcPr>
          <w:p w14:paraId="70F40A4B">
            <w:pPr>
              <w:rPr>
                <w:sz w:val="24"/>
              </w:rPr>
            </w:pPr>
          </w:p>
        </w:tc>
        <w:tc>
          <w:tcPr>
            <w:tcW w:w="1507" w:type="dxa"/>
            <w:noWrap w:val="0"/>
            <w:vAlign w:val="top"/>
          </w:tcPr>
          <w:p w14:paraId="7894BF7F">
            <w:pPr>
              <w:rPr>
                <w:sz w:val="24"/>
              </w:rPr>
            </w:pPr>
          </w:p>
        </w:tc>
        <w:tc>
          <w:tcPr>
            <w:tcW w:w="1373" w:type="dxa"/>
            <w:noWrap w:val="0"/>
            <w:vAlign w:val="top"/>
          </w:tcPr>
          <w:p w14:paraId="5E7C2D2E">
            <w:pPr>
              <w:rPr>
                <w:sz w:val="24"/>
              </w:rPr>
            </w:pPr>
          </w:p>
        </w:tc>
        <w:tc>
          <w:tcPr>
            <w:tcW w:w="1063" w:type="dxa"/>
            <w:noWrap w:val="0"/>
            <w:vAlign w:val="top"/>
          </w:tcPr>
          <w:p w14:paraId="0E4C7980">
            <w:pPr>
              <w:rPr>
                <w:sz w:val="24"/>
              </w:rPr>
            </w:pPr>
          </w:p>
        </w:tc>
      </w:tr>
      <w:tr w14:paraId="204E21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14:paraId="5EB10020">
            <w:pPr>
              <w:jc w:val="center"/>
              <w:rPr>
                <w:sz w:val="24"/>
              </w:rPr>
            </w:pPr>
            <w:r>
              <w:rPr>
                <w:sz w:val="24"/>
              </w:rPr>
              <w:t>……</w:t>
            </w:r>
          </w:p>
        </w:tc>
        <w:tc>
          <w:tcPr>
            <w:tcW w:w="1432" w:type="dxa"/>
            <w:noWrap w:val="0"/>
            <w:vAlign w:val="top"/>
          </w:tcPr>
          <w:p w14:paraId="31FD88E3">
            <w:pPr>
              <w:rPr>
                <w:sz w:val="24"/>
              </w:rPr>
            </w:pPr>
          </w:p>
        </w:tc>
        <w:tc>
          <w:tcPr>
            <w:tcW w:w="1366" w:type="dxa"/>
            <w:noWrap w:val="0"/>
            <w:vAlign w:val="top"/>
          </w:tcPr>
          <w:p w14:paraId="400E16F8">
            <w:pPr>
              <w:rPr>
                <w:sz w:val="24"/>
              </w:rPr>
            </w:pPr>
          </w:p>
        </w:tc>
        <w:tc>
          <w:tcPr>
            <w:tcW w:w="1507" w:type="dxa"/>
            <w:noWrap w:val="0"/>
            <w:vAlign w:val="top"/>
          </w:tcPr>
          <w:p w14:paraId="40370B13">
            <w:pPr>
              <w:rPr>
                <w:sz w:val="24"/>
              </w:rPr>
            </w:pPr>
          </w:p>
        </w:tc>
        <w:tc>
          <w:tcPr>
            <w:tcW w:w="1373" w:type="dxa"/>
            <w:noWrap w:val="0"/>
            <w:vAlign w:val="top"/>
          </w:tcPr>
          <w:p w14:paraId="0BB03758">
            <w:pPr>
              <w:rPr>
                <w:sz w:val="24"/>
              </w:rPr>
            </w:pPr>
          </w:p>
        </w:tc>
        <w:tc>
          <w:tcPr>
            <w:tcW w:w="1063" w:type="dxa"/>
            <w:noWrap w:val="0"/>
            <w:vAlign w:val="top"/>
          </w:tcPr>
          <w:p w14:paraId="35DDAB53">
            <w:pPr>
              <w:rPr>
                <w:sz w:val="24"/>
              </w:rPr>
            </w:pPr>
          </w:p>
        </w:tc>
      </w:tr>
      <w:tr w14:paraId="3D89CB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24A9D262">
            <w:pPr>
              <w:jc w:val="center"/>
              <w:rPr>
                <w:sz w:val="24"/>
              </w:rPr>
            </w:pPr>
          </w:p>
        </w:tc>
        <w:tc>
          <w:tcPr>
            <w:tcW w:w="1432" w:type="dxa"/>
            <w:tcBorders>
              <w:bottom w:val="single" w:color="auto" w:sz="4" w:space="0"/>
            </w:tcBorders>
            <w:noWrap w:val="0"/>
            <w:vAlign w:val="top"/>
          </w:tcPr>
          <w:p w14:paraId="1AF60A5D">
            <w:pPr>
              <w:rPr>
                <w:sz w:val="24"/>
              </w:rPr>
            </w:pPr>
          </w:p>
        </w:tc>
        <w:tc>
          <w:tcPr>
            <w:tcW w:w="1366" w:type="dxa"/>
            <w:tcBorders>
              <w:bottom w:val="single" w:color="auto" w:sz="4" w:space="0"/>
            </w:tcBorders>
            <w:noWrap w:val="0"/>
            <w:vAlign w:val="top"/>
          </w:tcPr>
          <w:p w14:paraId="150466EB">
            <w:pPr>
              <w:rPr>
                <w:sz w:val="24"/>
              </w:rPr>
            </w:pPr>
          </w:p>
        </w:tc>
        <w:tc>
          <w:tcPr>
            <w:tcW w:w="1507" w:type="dxa"/>
            <w:tcBorders>
              <w:bottom w:val="single" w:color="auto" w:sz="4" w:space="0"/>
            </w:tcBorders>
            <w:noWrap w:val="0"/>
            <w:vAlign w:val="top"/>
          </w:tcPr>
          <w:p w14:paraId="0DAA994E">
            <w:pPr>
              <w:rPr>
                <w:sz w:val="24"/>
              </w:rPr>
            </w:pPr>
          </w:p>
        </w:tc>
        <w:tc>
          <w:tcPr>
            <w:tcW w:w="1373" w:type="dxa"/>
            <w:tcBorders>
              <w:bottom w:val="single" w:color="auto" w:sz="4" w:space="0"/>
            </w:tcBorders>
            <w:noWrap w:val="0"/>
            <w:vAlign w:val="top"/>
          </w:tcPr>
          <w:p w14:paraId="675F9A29">
            <w:pPr>
              <w:rPr>
                <w:sz w:val="24"/>
              </w:rPr>
            </w:pPr>
          </w:p>
        </w:tc>
        <w:tc>
          <w:tcPr>
            <w:tcW w:w="1063" w:type="dxa"/>
            <w:tcBorders>
              <w:bottom w:val="single" w:color="auto" w:sz="4" w:space="0"/>
            </w:tcBorders>
            <w:noWrap w:val="0"/>
            <w:vAlign w:val="top"/>
          </w:tcPr>
          <w:p w14:paraId="4A749146">
            <w:pPr>
              <w:rPr>
                <w:sz w:val="24"/>
              </w:rPr>
            </w:pPr>
          </w:p>
        </w:tc>
      </w:tr>
    </w:tbl>
    <w:p w14:paraId="3FA35EE1">
      <w:pPr>
        <w:spacing w:line="360" w:lineRule="auto"/>
        <w:ind w:left="420" w:right="-57" w:rightChars="-27"/>
        <w:rPr>
          <w:sz w:val="24"/>
        </w:rPr>
      </w:pPr>
    </w:p>
    <w:p w14:paraId="369C265D">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4C694840">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03716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5E78833B">
            <w:pPr>
              <w:spacing w:line="360" w:lineRule="auto"/>
              <w:jc w:val="center"/>
              <w:rPr>
                <w:rFonts w:ascii="宋体" w:hAnsi="宋体" w:cs="Arial"/>
                <w:szCs w:val="21"/>
              </w:rPr>
            </w:pPr>
            <w:r>
              <w:rPr>
                <w:rFonts w:ascii="宋体" w:hAnsi="宋体" w:cs="Arial"/>
                <w:szCs w:val="21"/>
              </w:rPr>
              <w:t>类别</w:t>
            </w:r>
          </w:p>
        </w:tc>
        <w:tc>
          <w:tcPr>
            <w:tcW w:w="1134" w:type="dxa"/>
            <w:noWrap w:val="0"/>
            <w:vAlign w:val="center"/>
          </w:tcPr>
          <w:p w14:paraId="22365866">
            <w:pPr>
              <w:spacing w:line="360" w:lineRule="auto"/>
              <w:jc w:val="center"/>
              <w:rPr>
                <w:rFonts w:ascii="宋体" w:hAnsi="宋体" w:cs="Arial"/>
                <w:szCs w:val="21"/>
              </w:rPr>
            </w:pPr>
            <w:r>
              <w:rPr>
                <w:rFonts w:ascii="宋体" w:hAnsi="宋体" w:cs="Arial"/>
                <w:szCs w:val="21"/>
              </w:rPr>
              <w:t>姓名</w:t>
            </w:r>
          </w:p>
        </w:tc>
        <w:tc>
          <w:tcPr>
            <w:tcW w:w="821" w:type="dxa"/>
            <w:noWrap w:val="0"/>
            <w:vAlign w:val="center"/>
          </w:tcPr>
          <w:p w14:paraId="54466A51">
            <w:pPr>
              <w:spacing w:line="360" w:lineRule="auto"/>
              <w:jc w:val="center"/>
              <w:rPr>
                <w:rFonts w:ascii="宋体" w:hAnsi="宋体" w:cs="Arial"/>
                <w:szCs w:val="21"/>
              </w:rPr>
            </w:pPr>
            <w:r>
              <w:rPr>
                <w:rFonts w:ascii="宋体" w:hAnsi="宋体" w:cs="Arial"/>
                <w:szCs w:val="21"/>
              </w:rPr>
              <w:t>性别</w:t>
            </w:r>
          </w:p>
        </w:tc>
        <w:tc>
          <w:tcPr>
            <w:tcW w:w="1352" w:type="dxa"/>
            <w:noWrap w:val="0"/>
            <w:vAlign w:val="center"/>
          </w:tcPr>
          <w:p w14:paraId="47301289">
            <w:pPr>
              <w:spacing w:line="360" w:lineRule="auto"/>
              <w:jc w:val="center"/>
              <w:rPr>
                <w:rFonts w:ascii="宋体" w:hAnsi="宋体" w:cs="Arial"/>
                <w:szCs w:val="21"/>
              </w:rPr>
            </w:pPr>
            <w:r>
              <w:rPr>
                <w:rFonts w:ascii="宋体" w:hAnsi="宋体" w:cs="Arial"/>
                <w:szCs w:val="21"/>
              </w:rPr>
              <w:t>单位</w:t>
            </w:r>
          </w:p>
        </w:tc>
        <w:tc>
          <w:tcPr>
            <w:tcW w:w="961" w:type="dxa"/>
            <w:noWrap w:val="0"/>
            <w:vAlign w:val="center"/>
          </w:tcPr>
          <w:p w14:paraId="3A240A8D">
            <w:pPr>
              <w:spacing w:line="360" w:lineRule="auto"/>
              <w:jc w:val="center"/>
              <w:rPr>
                <w:rFonts w:ascii="宋体" w:hAnsi="宋体" w:cs="Arial"/>
                <w:szCs w:val="21"/>
              </w:rPr>
            </w:pPr>
            <w:r>
              <w:rPr>
                <w:rFonts w:ascii="宋体" w:hAnsi="宋体" w:cs="Arial"/>
                <w:szCs w:val="21"/>
              </w:rPr>
              <w:t>专业</w:t>
            </w:r>
          </w:p>
        </w:tc>
        <w:tc>
          <w:tcPr>
            <w:tcW w:w="959" w:type="dxa"/>
            <w:noWrap w:val="0"/>
            <w:vAlign w:val="center"/>
          </w:tcPr>
          <w:p w14:paraId="36BC56D6">
            <w:pPr>
              <w:spacing w:line="360" w:lineRule="auto"/>
              <w:jc w:val="center"/>
              <w:rPr>
                <w:rFonts w:ascii="宋体" w:hAnsi="宋体" w:cs="Arial"/>
                <w:szCs w:val="21"/>
              </w:rPr>
            </w:pPr>
            <w:r>
              <w:rPr>
                <w:rFonts w:ascii="宋体" w:hAnsi="宋体" w:cs="Arial"/>
                <w:szCs w:val="21"/>
              </w:rPr>
              <w:t>职务</w:t>
            </w:r>
          </w:p>
        </w:tc>
        <w:tc>
          <w:tcPr>
            <w:tcW w:w="959" w:type="dxa"/>
            <w:noWrap w:val="0"/>
            <w:vAlign w:val="center"/>
          </w:tcPr>
          <w:p w14:paraId="3A21D7B4">
            <w:pPr>
              <w:spacing w:line="360" w:lineRule="auto"/>
              <w:jc w:val="center"/>
              <w:rPr>
                <w:rFonts w:ascii="宋体" w:hAnsi="宋体" w:cs="Arial"/>
                <w:szCs w:val="21"/>
              </w:rPr>
            </w:pPr>
            <w:r>
              <w:rPr>
                <w:rFonts w:ascii="宋体" w:hAnsi="宋体" w:cs="Arial"/>
                <w:szCs w:val="21"/>
              </w:rPr>
              <w:t>职称</w:t>
            </w:r>
          </w:p>
        </w:tc>
        <w:tc>
          <w:tcPr>
            <w:tcW w:w="959" w:type="dxa"/>
            <w:noWrap w:val="0"/>
            <w:vAlign w:val="center"/>
          </w:tcPr>
          <w:p w14:paraId="5542F552">
            <w:pPr>
              <w:spacing w:line="360" w:lineRule="auto"/>
              <w:jc w:val="center"/>
              <w:rPr>
                <w:rFonts w:ascii="宋体" w:hAnsi="宋体" w:cs="Arial"/>
                <w:szCs w:val="21"/>
              </w:rPr>
            </w:pPr>
            <w:r>
              <w:rPr>
                <w:rFonts w:ascii="宋体" w:hAnsi="宋体" w:cs="Arial"/>
                <w:szCs w:val="21"/>
              </w:rPr>
              <w:t>主要</w:t>
            </w:r>
          </w:p>
          <w:p w14:paraId="4B162A36">
            <w:pPr>
              <w:spacing w:line="360" w:lineRule="auto"/>
              <w:jc w:val="center"/>
              <w:rPr>
                <w:rFonts w:ascii="宋体" w:hAnsi="宋体" w:cs="Arial"/>
                <w:szCs w:val="21"/>
              </w:rPr>
            </w:pPr>
            <w:r>
              <w:rPr>
                <w:rFonts w:ascii="宋体" w:hAnsi="宋体" w:cs="Arial"/>
                <w:szCs w:val="21"/>
              </w:rPr>
              <w:t>资历</w:t>
            </w:r>
          </w:p>
        </w:tc>
        <w:tc>
          <w:tcPr>
            <w:tcW w:w="957" w:type="dxa"/>
            <w:noWrap w:val="0"/>
            <w:vAlign w:val="center"/>
          </w:tcPr>
          <w:p w14:paraId="2BD572DD">
            <w:pPr>
              <w:spacing w:line="360" w:lineRule="auto"/>
              <w:jc w:val="center"/>
              <w:rPr>
                <w:rFonts w:ascii="宋体" w:hAnsi="宋体" w:cs="Arial"/>
                <w:szCs w:val="21"/>
              </w:rPr>
            </w:pPr>
            <w:r>
              <w:rPr>
                <w:rFonts w:ascii="宋体" w:hAnsi="宋体" w:cs="Arial"/>
                <w:szCs w:val="21"/>
              </w:rPr>
              <w:t>经验及承担过的项目</w:t>
            </w:r>
          </w:p>
        </w:tc>
      </w:tr>
      <w:tr w14:paraId="01F47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2B37646B">
            <w:pPr>
              <w:spacing w:line="360" w:lineRule="auto"/>
              <w:jc w:val="center"/>
              <w:rPr>
                <w:rFonts w:ascii="宋体" w:hAnsi="宋体" w:cs="Arial"/>
                <w:szCs w:val="21"/>
              </w:rPr>
            </w:pPr>
            <w:r>
              <w:rPr>
                <w:rFonts w:ascii="宋体" w:hAnsi="宋体" w:cs="Arial"/>
                <w:szCs w:val="21"/>
              </w:rPr>
              <w:t>项目负责人</w:t>
            </w:r>
          </w:p>
        </w:tc>
        <w:tc>
          <w:tcPr>
            <w:tcW w:w="1134" w:type="dxa"/>
            <w:noWrap w:val="0"/>
            <w:vAlign w:val="center"/>
          </w:tcPr>
          <w:p w14:paraId="1327083D">
            <w:pPr>
              <w:spacing w:line="360" w:lineRule="auto"/>
              <w:rPr>
                <w:rFonts w:ascii="宋体" w:hAnsi="宋体" w:cs="Arial"/>
                <w:szCs w:val="21"/>
              </w:rPr>
            </w:pPr>
          </w:p>
        </w:tc>
        <w:tc>
          <w:tcPr>
            <w:tcW w:w="821" w:type="dxa"/>
            <w:noWrap w:val="0"/>
            <w:vAlign w:val="center"/>
          </w:tcPr>
          <w:p w14:paraId="2FC9980A">
            <w:pPr>
              <w:spacing w:line="360" w:lineRule="auto"/>
              <w:rPr>
                <w:rFonts w:ascii="宋体" w:hAnsi="宋体" w:cs="Arial"/>
                <w:szCs w:val="21"/>
              </w:rPr>
            </w:pPr>
          </w:p>
        </w:tc>
        <w:tc>
          <w:tcPr>
            <w:tcW w:w="1352" w:type="dxa"/>
            <w:noWrap w:val="0"/>
            <w:vAlign w:val="center"/>
          </w:tcPr>
          <w:p w14:paraId="511C5DD0">
            <w:pPr>
              <w:spacing w:line="360" w:lineRule="auto"/>
              <w:rPr>
                <w:rFonts w:ascii="宋体" w:hAnsi="宋体" w:cs="Arial"/>
                <w:szCs w:val="21"/>
              </w:rPr>
            </w:pPr>
          </w:p>
        </w:tc>
        <w:tc>
          <w:tcPr>
            <w:tcW w:w="961" w:type="dxa"/>
            <w:noWrap w:val="0"/>
            <w:vAlign w:val="top"/>
          </w:tcPr>
          <w:p w14:paraId="0235D0FD">
            <w:pPr>
              <w:spacing w:line="360" w:lineRule="auto"/>
              <w:rPr>
                <w:rFonts w:ascii="宋体" w:hAnsi="宋体" w:cs="Arial"/>
                <w:szCs w:val="21"/>
              </w:rPr>
            </w:pPr>
          </w:p>
        </w:tc>
        <w:tc>
          <w:tcPr>
            <w:tcW w:w="959" w:type="dxa"/>
            <w:noWrap w:val="0"/>
            <w:vAlign w:val="top"/>
          </w:tcPr>
          <w:p w14:paraId="4E80A3F7">
            <w:pPr>
              <w:spacing w:line="360" w:lineRule="auto"/>
              <w:rPr>
                <w:rFonts w:ascii="宋体" w:hAnsi="宋体" w:cs="Arial"/>
                <w:szCs w:val="21"/>
              </w:rPr>
            </w:pPr>
          </w:p>
        </w:tc>
        <w:tc>
          <w:tcPr>
            <w:tcW w:w="959" w:type="dxa"/>
            <w:noWrap w:val="0"/>
            <w:vAlign w:val="top"/>
          </w:tcPr>
          <w:p w14:paraId="432D209D">
            <w:pPr>
              <w:spacing w:line="360" w:lineRule="auto"/>
              <w:rPr>
                <w:rFonts w:ascii="宋体" w:hAnsi="宋体" w:cs="Arial"/>
                <w:szCs w:val="21"/>
              </w:rPr>
            </w:pPr>
          </w:p>
        </w:tc>
        <w:tc>
          <w:tcPr>
            <w:tcW w:w="959" w:type="dxa"/>
            <w:noWrap w:val="0"/>
            <w:vAlign w:val="top"/>
          </w:tcPr>
          <w:p w14:paraId="3491E64D">
            <w:pPr>
              <w:spacing w:line="360" w:lineRule="auto"/>
              <w:rPr>
                <w:rFonts w:ascii="宋体" w:hAnsi="宋体" w:cs="Arial"/>
                <w:szCs w:val="21"/>
              </w:rPr>
            </w:pPr>
          </w:p>
        </w:tc>
        <w:tc>
          <w:tcPr>
            <w:tcW w:w="957" w:type="dxa"/>
            <w:noWrap w:val="0"/>
            <w:vAlign w:val="center"/>
          </w:tcPr>
          <w:p w14:paraId="0D52141D">
            <w:pPr>
              <w:spacing w:line="360" w:lineRule="auto"/>
              <w:rPr>
                <w:rFonts w:ascii="宋体" w:hAnsi="宋体" w:cs="Arial"/>
                <w:szCs w:val="21"/>
              </w:rPr>
            </w:pPr>
          </w:p>
        </w:tc>
      </w:tr>
      <w:tr w14:paraId="7945C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noWrap w:val="0"/>
            <w:vAlign w:val="center"/>
          </w:tcPr>
          <w:p w14:paraId="2D5480D7">
            <w:pPr>
              <w:spacing w:line="360" w:lineRule="auto"/>
              <w:jc w:val="center"/>
              <w:rPr>
                <w:rFonts w:ascii="宋体" w:hAnsi="宋体" w:cs="Arial"/>
                <w:szCs w:val="21"/>
              </w:rPr>
            </w:pPr>
            <w:r>
              <w:rPr>
                <w:rFonts w:ascii="宋体" w:hAnsi="宋体" w:cs="Arial"/>
                <w:szCs w:val="21"/>
              </w:rPr>
              <w:t>其他人员</w:t>
            </w:r>
          </w:p>
        </w:tc>
        <w:tc>
          <w:tcPr>
            <w:tcW w:w="1134" w:type="dxa"/>
            <w:noWrap w:val="0"/>
            <w:vAlign w:val="center"/>
          </w:tcPr>
          <w:p w14:paraId="69EA9DE3">
            <w:pPr>
              <w:spacing w:line="360" w:lineRule="auto"/>
              <w:rPr>
                <w:rFonts w:ascii="宋体" w:hAnsi="宋体" w:cs="Arial"/>
                <w:szCs w:val="21"/>
              </w:rPr>
            </w:pPr>
          </w:p>
        </w:tc>
        <w:tc>
          <w:tcPr>
            <w:tcW w:w="821" w:type="dxa"/>
            <w:noWrap w:val="0"/>
            <w:vAlign w:val="center"/>
          </w:tcPr>
          <w:p w14:paraId="74744DB0">
            <w:pPr>
              <w:spacing w:line="360" w:lineRule="auto"/>
              <w:rPr>
                <w:rFonts w:ascii="宋体" w:hAnsi="宋体" w:cs="Arial"/>
                <w:szCs w:val="21"/>
              </w:rPr>
            </w:pPr>
          </w:p>
        </w:tc>
        <w:tc>
          <w:tcPr>
            <w:tcW w:w="1352" w:type="dxa"/>
            <w:noWrap w:val="0"/>
            <w:vAlign w:val="center"/>
          </w:tcPr>
          <w:p w14:paraId="2536FACB">
            <w:pPr>
              <w:spacing w:line="360" w:lineRule="auto"/>
              <w:rPr>
                <w:rFonts w:ascii="宋体" w:hAnsi="宋体" w:cs="Arial"/>
                <w:szCs w:val="21"/>
              </w:rPr>
            </w:pPr>
          </w:p>
        </w:tc>
        <w:tc>
          <w:tcPr>
            <w:tcW w:w="961" w:type="dxa"/>
            <w:noWrap w:val="0"/>
            <w:vAlign w:val="top"/>
          </w:tcPr>
          <w:p w14:paraId="588568E2">
            <w:pPr>
              <w:spacing w:line="360" w:lineRule="auto"/>
              <w:rPr>
                <w:rFonts w:ascii="宋体" w:hAnsi="宋体" w:cs="Arial"/>
                <w:szCs w:val="21"/>
              </w:rPr>
            </w:pPr>
          </w:p>
        </w:tc>
        <w:tc>
          <w:tcPr>
            <w:tcW w:w="959" w:type="dxa"/>
            <w:noWrap w:val="0"/>
            <w:vAlign w:val="top"/>
          </w:tcPr>
          <w:p w14:paraId="79A47B90">
            <w:pPr>
              <w:spacing w:line="360" w:lineRule="auto"/>
              <w:rPr>
                <w:rFonts w:ascii="宋体" w:hAnsi="宋体" w:cs="Arial"/>
                <w:szCs w:val="21"/>
              </w:rPr>
            </w:pPr>
          </w:p>
        </w:tc>
        <w:tc>
          <w:tcPr>
            <w:tcW w:w="959" w:type="dxa"/>
            <w:noWrap w:val="0"/>
            <w:vAlign w:val="top"/>
          </w:tcPr>
          <w:p w14:paraId="32839C11">
            <w:pPr>
              <w:spacing w:line="360" w:lineRule="auto"/>
              <w:rPr>
                <w:rFonts w:ascii="宋体" w:hAnsi="宋体" w:cs="Arial"/>
                <w:szCs w:val="21"/>
              </w:rPr>
            </w:pPr>
          </w:p>
        </w:tc>
        <w:tc>
          <w:tcPr>
            <w:tcW w:w="959" w:type="dxa"/>
            <w:noWrap w:val="0"/>
            <w:vAlign w:val="top"/>
          </w:tcPr>
          <w:p w14:paraId="0AF325CF">
            <w:pPr>
              <w:spacing w:line="360" w:lineRule="auto"/>
              <w:rPr>
                <w:rFonts w:ascii="宋体" w:hAnsi="宋体" w:cs="Arial"/>
                <w:szCs w:val="21"/>
              </w:rPr>
            </w:pPr>
          </w:p>
        </w:tc>
        <w:tc>
          <w:tcPr>
            <w:tcW w:w="957" w:type="dxa"/>
            <w:noWrap w:val="0"/>
            <w:vAlign w:val="center"/>
          </w:tcPr>
          <w:p w14:paraId="2D4B7281">
            <w:pPr>
              <w:spacing w:line="360" w:lineRule="auto"/>
              <w:rPr>
                <w:rFonts w:ascii="宋体" w:hAnsi="宋体" w:cs="Arial"/>
                <w:szCs w:val="21"/>
              </w:rPr>
            </w:pPr>
          </w:p>
        </w:tc>
      </w:tr>
      <w:tr w14:paraId="5F2EC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4DAFF7DC">
            <w:pPr>
              <w:spacing w:line="360" w:lineRule="auto"/>
              <w:jc w:val="center"/>
              <w:rPr>
                <w:rFonts w:ascii="宋体" w:hAnsi="宋体" w:cs="Arial"/>
                <w:szCs w:val="21"/>
              </w:rPr>
            </w:pPr>
          </w:p>
        </w:tc>
        <w:tc>
          <w:tcPr>
            <w:tcW w:w="1134" w:type="dxa"/>
            <w:noWrap w:val="0"/>
            <w:vAlign w:val="center"/>
          </w:tcPr>
          <w:p w14:paraId="1E00FA1C">
            <w:pPr>
              <w:spacing w:line="360" w:lineRule="auto"/>
              <w:rPr>
                <w:rFonts w:ascii="宋体" w:hAnsi="宋体" w:cs="Arial"/>
                <w:szCs w:val="21"/>
              </w:rPr>
            </w:pPr>
          </w:p>
        </w:tc>
        <w:tc>
          <w:tcPr>
            <w:tcW w:w="821" w:type="dxa"/>
            <w:noWrap w:val="0"/>
            <w:vAlign w:val="center"/>
          </w:tcPr>
          <w:p w14:paraId="15CC19B6">
            <w:pPr>
              <w:spacing w:line="360" w:lineRule="auto"/>
              <w:rPr>
                <w:rFonts w:ascii="宋体" w:hAnsi="宋体" w:cs="Arial"/>
                <w:szCs w:val="21"/>
              </w:rPr>
            </w:pPr>
          </w:p>
        </w:tc>
        <w:tc>
          <w:tcPr>
            <w:tcW w:w="1352" w:type="dxa"/>
            <w:noWrap w:val="0"/>
            <w:vAlign w:val="center"/>
          </w:tcPr>
          <w:p w14:paraId="42208D2F">
            <w:pPr>
              <w:spacing w:line="360" w:lineRule="auto"/>
              <w:rPr>
                <w:rFonts w:ascii="宋体" w:hAnsi="宋体" w:cs="Arial"/>
                <w:szCs w:val="21"/>
              </w:rPr>
            </w:pPr>
          </w:p>
        </w:tc>
        <w:tc>
          <w:tcPr>
            <w:tcW w:w="961" w:type="dxa"/>
            <w:noWrap w:val="0"/>
            <w:vAlign w:val="top"/>
          </w:tcPr>
          <w:p w14:paraId="66D2F16C">
            <w:pPr>
              <w:spacing w:line="360" w:lineRule="auto"/>
              <w:rPr>
                <w:rFonts w:ascii="宋体" w:hAnsi="宋体" w:cs="Arial"/>
                <w:szCs w:val="21"/>
              </w:rPr>
            </w:pPr>
          </w:p>
        </w:tc>
        <w:tc>
          <w:tcPr>
            <w:tcW w:w="959" w:type="dxa"/>
            <w:noWrap w:val="0"/>
            <w:vAlign w:val="top"/>
          </w:tcPr>
          <w:p w14:paraId="78DD2BEA">
            <w:pPr>
              <w:spacing w:line="360" w:lineRule="auto"/>
              <w:rPr>
                <w:rFonts w:ascii="宋体" w:hAnsi="宋体" w:cs="Arial"/>
                <w:szCs w:val="21"/>
              </w:rPr>
            </w:pPr>
          </w:p>
        </w:tc>
        <w:tc>
          <w:tcPr>
            <w:tcW w:w="959" w:type="dxa"/>
            <w:noWrap w:val="0"/>
            <w:vAlign w:val="top"/>
          </w:tcPr>
          <w:p w14:paraId="3C37C0D4">
            <w:pPr>
              <w:spacing w:line="360" w:lineRule="auto"/>
              <w:rPr>
                <w:rFonts w:ascii="宋体" w:hAnsi="宋体" w:cs="Arial"/>
                <w:szCs w:val="21"/>
              </w:rPr>
            </w:pPr>
          </w:p>
        </w:tc>
        <w:tc>
          <w:tcPr>
            <w:tcW w:w="959" w:type="dxa"/>
            <w:noWrap w:val="0"/>
            <w:vAlign w:val="top"/>
          </w:tcPr>
          <w:p w14:paraId="11EFA5CB">
            <w:pPr>
              <w:spacing w:line="360" w:lineRule="auto"/>
              <w:rPr>
                <w:rFonts w:ascii="宋体" w:hAnsi="宋体" w:cs="Arial"/>
                <w:szCs w:val="21"/>
              </w:rPr>
            </w:pPr>
          </w:p>
        </w:tc>
        <w:tc>
          <w:tcPr>
            <w:tcW w:w="957" w:type="dxa"/>
            <w:noWrap w:val="0"/>
            <w:vAlign w:val="center"/>
          </w:tcPr>
          <w:p w14:paraId="4E2DF1B2">
            <w:pPr>
              <w:spacing w:line="360" w:lineRule="auto"/>
              <w:rPr>
                <w:rFonts w:ascii="宋体" w:hAnsi="宋体" w:cs="Arial"/>
                <w:szCs w:val="21"/>
              </w:rPr>
            </w:pPr>
          </w:p>
        </w:tc>
      </w:tr>
      <w:tr w14:paraId="37515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521C38DD">
            <w:pPr>
              <w:spacing w:line="360" w:lineRule="auto"/>
              <w:jc w:val="center"/>
              <w:rPr>
                <w:rFonts w:ascii="宋体" w:hAnsi="宋体" w:cs="Arial"/>
                <w:szCs w:val="21"/>
              </w:rPr>
            </w:pPr>
          </w:p>
        </w:tc>
        <w:tc>
          <w:tcPr>
            <w:tcW w:w="1134" w:type="dxa"/>
            <w:noWrap w:val="0"/>
            <w:vAlign w:val="center"/>
          </w:tcPr>
          <w:p w14:paraId="4B63AC2B">
            <w:pPr>
              <w:spacing w:line="360" w:lineRule="auto"/>
              <w:rPr>
                <w:rFonts w:ascii="宋体" w:hAnsi="宋体" w:cs="Arial"/>
                <w:szCs w:val="21"/>
              </w:rPr>
            </w:pPr>
          </w:p>
        </w:tc>
        <w:tc>
          <w:tcPr>
            <w:tcW w:w="821" w:type="dxa"/>
            <w:noWrap w:val="0"/>
            <w:vAlign w:val="center"/>
          </w:tcPr>
          <w:p w14:paraId="42360173">
            <w:pPr>
              <w:spacing w:line="360" w:lineRule="auto"/>
              <w:rPr>
                <w:rFonts w:ascii="宋体" w:hAnsi="宋体" w:cs="Arial"/>
                <w:szCs w:val="21"/>
              </w:rPr>
            </w:pPr>
          </w:p>
        </w:tc>
        <w:tc>
          <w:tcPr>
            <w:tcW w:w="1352" w:type="dxa"/>
            <w:noWrap w:val="0"/>
            <w:vAlign w:val="center"/>
          </w:tcPr>
          <w:p w14:paraId="73CA4349">
            <w:pPr>
              <w:spacing w:line="360" w:lineRule="auto"/>
              <w:rPr>
                <w:rFonts w:ascii="宋体" w:hAnsi="宋体" w:cs="Arial"/>
                <w:szCs w:val="21"/>
              </w:rPr>
            </w:pPr>
          </w:p>
        </w:tc>
        <w:tc>
          <w:tcPr>
            <w:tcW w:w="961" w:type="dxa"/>
            <w:noWrap w:val="0"/>
            <w:vAlign w:val="top"/>
          </w:tcPr>
          <w:p w14:paraId="162D6770">
            <w:pPr>
              <w:spacing w:line="360" w:lineRule="auto"/>
              <w:rPr>
                <w:rFonts w:ascii="宋体" w:hAnsi="宋体" w:cs="Arial"/>
                <w:szCs w:val="21"/>
              </w:rPr>
            </w:pPr>
          </w:p>
        </w:tc>
        <w:tc>
          <w:tcPr>
            <w:tcW w:w="959" w:type="dxa"/>
            <w:noWrap w:val="0"/>
            <w:vAlign w:val="top"/>
          </w:tcPr>
          <w:p w14:paraId="618BA9CA">
            <w:pPr>
              <w:spacing w:line="360" w:lineRule="auto"/>
              <w:rPr>
                <w:rFonts w:ascii="宋体" w:hAnsi="宋体" w:cs="Arial"/>
                <w:szCs w:val="21"/>
              </w:rPr>
            </w:pPr>
          </w:p>
        </w:tc>
        <w:tc>
          <w:tcPr>
            <w:tcW w:w="959" w:type="dxa"/>
            <w:noWrap w:val="0"/>
            <w:vAlign w:val="top"/>
          </w:tcPr>
          <w:p w14:paraId="14736805">
            <w:pPr>
              <w:spacing w:line="360" w:lineRule="auto"/>
              <w:rPr>
                <w:rFonts w:ascii="宋体" w:hAnsi="宋体" w:cs="Arial"/>
                <w:szCs w:val="21"/>
              </w:rPr>
            </w:pPr>
          </w:p>
        </w:tc>
        <w:tc>
          <w:tcPr>
            <w:tcW w:w="959" w:type="dxa"/>
            <w:noWrap w:val="0"/>
            <w:vAlign w:val="top"/>
          </w:tcPr>
          <w:p w14:paraId="3631A727">
            <w:pPr>
              <w:spacing w:line="360" w:lineRule="auto"/>
              <w:rPr>
                <w:rFonts w:ascii="宋体" w:hAnsi="宋体" w:cs="Arial"/>
                <w:szCs w:val="21"/>
              </w:rPr>
            </w:pPr>
          </w:p>
        </w:tc>
        <w:tc>
          <w:tcPr>
            <w:tcW w:w="957" w:type="dxa"/>
            <w:noWrap w:val="0"/>
            <w:vAlign w:val="center"/>
          </w:tcPr>
          <w:p w14:paraId="5E3039FC">
            <w:pPr>
              <w:spacing w:line="360" w:lineRule="auto"/>
              <w:rPr>
                <w:rFonts w:ascii="宋体" w:hAnsi="宋体" w:cs="Arial"/>
                <w:szCs w:val="21"/>
              </w:rPr>
            </w:pPr>
          </w:p>
        </w:tc>
      </w:tr>
      <w:tr w14:paraId="402A7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26CBAED4">
            <w:pPr>
              <w:spacing w:line="360" w:lineRule="auto"/>
              <w:jc w:val="center"/>
              <w:rPr>
                <w:rFonts w:ascii="宋体" w:hAnsi="宋体" w:cs="Arial"/>
                <w:szCs w:val="21"/>
              </w:rPr>
            </w:pPr>
          </w:p>
        </w:tc>
        <w:tc>
          <w:tcPr>
            <w:tcW w:w="1134" w:type="dxa"/>
            <w:noWrap w:val="0"/>
            <w:vAlign w:val="center"/>
          </w:tcPr>
          <w:p w14:paraId="3750325E">
            <w:pPr>
              <w:spacing w:line="360" w:lineRule="auto"/>
              <w:rPr>
                <w:rFonts w:ascii="宋体" w:hAnsi="宋体" w:cs="Arial"/>
                <w:szCs w:val="21"/>
              </w:rPr>
            </w:pPr>
          </w:p>
        </w:tc>
        <w:tc>
          <w:tcPr>
            <w:tcW w:w="821" w:type="dxa"/>
            <w:noWrap w:val="0"/>
            <w:vAlign w:val="center"/>
          </w:tcPr>
          <w:p w14:paraId="653A5B2D">
            <w:pPr>
              <w:spacing w:line="360" w:lineRule="auto"/>
              <w:rPr>
                <w:rFonts w:ascii="宋体" w:hAnsi="宋体" w:cs="Arial"/>
                <w:szCs w:val="21"/>
              </w:rPr>
            </w:pPr>
          </w:p>
        </w:tc>
        <w:tc>
          <w:tcPr>
            <w:tcW w:w="1352" w:type="dxa"/>
            <w:noWrap w:val="0"/>
            <w:vAlign w:val="center"/>
          </w:tcPr>
          <w:p w14:paraId="45037269">
            <w:pPr>
              <w:spacing w:line="360" w:lineRule="auto"/>
              <w:rPr>
                <w:rFonts w:ascii="宋体" w:hAnsi="宋体" w:cs="Arial"/>
                <w:szCs w:val="21"/>
              </w:rPr>
            </w:pPr>
          </w:p>
        </w:tc>
        <w:tc>
          <w:tcPr>
            <w:tcW w:w="961" w:type="dxa"/>
            <w:noWrap w:val="0"/>
            <w:vAlign w:val="top"/>
          </w:tcPr>
          <w:p w14:paraId="2BB6BB10">
            <w:pPr>
              <w:spacing w:line="360" w:lineRule="auto"/>
              <w:rPr>
                <w:rFonts w:ascii="宋体" w:hAnsi="宋体" w:cs="Arial"/>
                <w:szCs w:val="21"/>
              </w:rPr>
            </w:pPr>
          </w:p>
        </w:tc>
        <w:tc>
          <w:tcPr>
            <w:tcW w:w="959" w:type="dxa"/>
            <w:noWrap w:val="0"/>
            <w:vAlign w:val="top"/>
          </w:tcPr>
          <w:p w14:paraId="3860F82B">
            <w:pPr>
              <w:spacing w:line="360" w:lineRule="auto"/>
              <w:rPr>
                <w:rFonts w:ascii="宋体" w:hAnsi="宋体" w:cs="Arial"/>
                <w:szCs w:val="21"/>
              </w:rPr>
            </w:pPr>
          </w:p>
        </w:tc>
        <w:tc>
          <w:tcPr>
            <w:tcW w:w="959" w:type="dxa"/>
            <w:noWrap w:val="0"/>
            <w:vAlign w:val="top"/>
          </w:tcPr>
          <w:p w14:paraId="76F92245">
            <w:pPr>
              <w:spacing w:line="360" w:lineRule="auto"/>
              <w:rPr>
                <w:rFonts w:ascii="宋体" w:hAnsi="宋体" w:cs="Arial"/>
                <w:szCs w:val="21"/>
              </w:rPr>
            </w:pPr>
          </w:p>
        </w:tc>
        <w:tc>
          <w:tcPr>
            <w:tcW w:w="959" w:type="dxa"/>
            <w:noWrap w:val="0"/>
            <w:vAlign w:val="top"/>
          </w:tcPr>
          <w:p w14:paraId="1A309263">
            <w:pPr>
              <w:spacing w:line="360" w:lineRule="auto"/>
              <w:rPr>
                <w:rFonts w:ascii="宋体" w:hAnsi="宋体" w:cs="Arial"/>
                <w:szCs w:val="21"/>
              </w:rPr>
            </w:pPr>
          </w:p>
        </w:tc>
        <w:tc>
          <w:tcPr>
            <w:tcW w:w="957" w:type="dxa"/>
            <w:noWrap w:val="0"/>
            <w:vAlign w:val="center"/>
          </w:tcPr>
          <w:p w14:paraId="4125AF4E">
            <w:pPr>
              <w:spacing w:line="360" w:lineRule="auto"/>
              <w:rPr>
                <w:rFonts w:ascii="宋体" w:hAnsi="宋体" w:cs="Arial"/>
                <w:szCs w:val="21"/>
              </w:rPr>
            </w:pPr>
          </w:p>
        </w:tc>
      </w:tr>
      <w:tr w14:paraId="2FDE3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3BC90A5B">
            <w:pPr>
              <w:spacing w:line="360" w:lineRule="auto"/>
              <w:jc w:val="center"/>
              <w:rPr>
                <w:rFonts w:ascii="宋体" w:hAnsi="宋体" w:cs="Arial"/>
                <w:szCs w:val="21"/>
              </w:rPr>
            </w:pPr>
          </w:p>
        </w:tc>
        <w:tc>
          <w:tcPr>
            <w:tcW w:w="1134" w:type="dxa"/>
            <w:noWrap w:val="0"/>
            <w:vAlign w:val="center"/>
          </w:tcPr>
          <w:p w14:paraId="7D3F256D">
            <w:pPr>
              <w:spacing w:line="360" w:lineRule="auto"/>
              <w:rPr>
                <w:rFonts w:ascii="宋体" w:hAnsi="宋体" w:cs="Arial"/>
                <w:szCs w:val="21"/>
              </w:rPr>
            </w:pPr>
          </w:p>
        </w:tc>
        <w:tc>
          <w:tcPr>
            <w:tcW w:w="821" w:type="dxa"/>
            <w:noWrap w:val="0"/>
            <w:vAlign w:val="center"/>
          </w:tcPr>
          <w:p w14:paraId="21E9E8C7">
            <w:pPr>
              <w:spacing w:line="360" w:lineRule="auto"/>
              <w:rPr>
                <w:rFonts w:ascii="宋体" w:hAnsi="宋体" w:cs="Arial"/>
                <w:szCs w:val="21"/>
              </w:rPr>
            </w:pPr>
          </w:p>
        </w:tc>
        <w:tc>
          <w:tcPr>
            <w:tcW w:w="1352" w:type="dxa"/>
            <w:noWrap w:val="0"/>
            <w:vAlign w:val="center"/>
          </w:tcPr>
          <w:p w14:paraId="7918B8C6">
            <w:pPr>
              <w:spacing w:line="360" w:lineRule="auto"/>
              <w:rPr>
                <w:rFonts w:ascii="宋体" w:hAnsi="宋体" w:cs="Arial"/>
                <w:szCs w:val="21"/>
              </w:rPr>
            </w:pPr>
          </w:p>
        </w:tc>
        <w:tc>
          <w:tcPr>
            <w:tcW w:w="961" w:type="dxa"/>
            <w:noWrap w:val="0"/>
            <w:vAlign w:val="top"/>
          </w:tcPr>
          <w:p w14:paraId="73256C72">
            <w:pPr>
              <w:spacing w:line="360" w:lineRule="auto"/>
              <w:rPr>
                <w:rFonts w:ascii="宋体" w:hAnsi="宋体" w:cs="Arial"/>
                <w:szCs w:val="21"/>
              </w:rPr>
            </w:pPr>
          </w:p>
        </w:tc>
        <w:tc>
          <w:tcPr>
            <w:tcW w:w="959" w:type="dxa"/>
            <w:noWrap w:val="0"/>
            <w:vAlign w:val="top"/>
          </w:tcPr>
          <w:p w14:paraId="1A68EE25">
            <w:pPr>
              <w:spacing w:line="360" w:lineRule="auto"/>
              <w:rPr>
                <w:rFonts w:ascii="宋体" w:hAnsi="宋体" w:cs="Arial"/>
                <w:szCs w:val="21"/>
              </w:rPr>
            </w:pPr>
          </w:p>
        </w:tc>
        <w:tc>
          <w:tcPr>
            <w:tcW w:w="959" w:type="dxa"/>
            <w:noWrap w:val="0"/>
            <w:vAlign w:val="top"/>
          </w:tcPr>
          <w:p w14:paraId="4315630C">
            <w:pPr>
              <w:spacing w:line="360" w:lineRule="auto"/>
              <w:rPr>
                <w:rFonts w:ascii="宋体" w:hAnsi="宋体" w:cs="Arial"/>
                <w:szCs w:val="21"/>
              </w:rPr>
            </w:pPr>
          </w:p>
        </w:tc>
        <w:tc>
          <w:tcPr>
            <w:tcW w:w="959" w:type="dxa"/>
            <w:noWrap w:val="0"/>
            <w:vAlign w:val="top"/>
          </w:tcPr>
          <w:p w14:paraId="4C3A9297">
            <w:pPr>
              <w:spacing w:line="360" w:lineRule="auto"/>
              <w:rPr>
                <w:rFonts w:ascii="宋体" w:hAnsi="宋体" w:cs="Arial"/>
                <w:szCs w:val="21"/>
              </w:rPr>
            </w:pPr>
          </w:p>
        </w:tc>
        <w:tc>
          <w:tcPr>
            <w:tcW w:w="957" w:type="dxa"/>
            <w:noWrap w:val="0"/>
            <w:vAlign w:val="center"/>
          </w:tcPr>
          <w:p w14:paraId="6CCF8500">
            <w:pPr>
              <w:spacing w:line="360" w:lineRule="auto"/>
              <w:rPr>
                <w:rFonts w:ascii="宋体" w:hAnsi="宋体" w:cs="Arial"/>
                <w:szCs w:val="21"/>
              </w:rPr>
            </w:pPr>
          </w:p>
        </w:tc>
      </w:tr>
      <w:tr w14:paraId="1CFD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14:paraId="03340B4B">
            <w:pPr>
              <w:spacing w:line="360" w:lineRule="auto"/>
              <w:jc w:val="center"/>
              <w:rPr>
                <w:rFonts w:ascii="宋体" w:hAnsi="宋体" w:cs="Arial"/>
                <w:szCs w:val="21"/>
              </w:rPr>
            </w:pPr>
          </w:p>
        </w:tc>
        <w:tc>
          <w:tcPr>
            <w:tcW w:w="1134" w:type="dxa"/>
            <w:noWrap w:val="0"/>
            <w:vAlign w:val="center"/>
          </w:tcPr>
          <w:p w14:paraId="7EC1E2EF">
            <w:pPr>
              <w:spacing w:line="360" w:lineRule="auto"/>
              <w:rPr>
                <w:rFonts w:ascii="宋体" w:hAnsi="宋体" w:cs="Arial"/>
                <w:szCs w:val="21"/>
              </w:rPr>
            </w:pPr>
          </w:p>
        </w:tc>
        <w:tc>
          <w:tcPr>
            <w:tcW w:w="821" w:type="dxa"/>
            <w:noWrap w:val="0"/>
            <w:vAlign w:val="center"/>
          </w:tcPr>
          <w:p w14:paraId="09D24620">
            <w:pPr>
              <w:spacing w:line="360" w:lineRule="auto"/>
              <w:rPr>
                <w:rFonts w:ascii="宋体" w:hAnsi="宋体" w:cs="Arial"/>
                <w:szCs w:val="21"/>
              </w:rPr>
            </w:pPr>
          </w:p>
        </w:tc>
        <w:tc>
          <w:tcPr>
            <w:tcW w:w="1352" w:type="dxa"/>
            <w:noWrap w:val="0"/>
            <w:vAlign w:val="center"/>
          </w:tcPr>
          <w:p w14:paraId="1F076EBC">
            <w:pPr>
              <w:spacing w:line="360" w:lineRule="auto"/>
              <w:rPr>
                <w:rFonts w:ascii="宋体" w:hAnsi="宋体" w:cs="Arial"/>
                <w:szCs w:val="21"/>
              </w:rPr>
            </w:pPr>
          </w:p>
        </w:tc>
        <w:tc>
          <w:tcPr>
            <w:tcW w:w="961" w:type="dxa"/>
            <w:noWrap w:val="0"/>
            <w:vAlign w:val="top"/>
          </w:tcPr>
          <w:p w14:paraId="11C95C86">
            <w:pPr>
              <w:spacing w:line="360" w:lineRule="auto"/>
              <w:rPr>
                <w:rFonts w:ascii="宋体" w:hAnsi="宋体" w:cs="Arial"/>
                <w:szCs w:val="21"/>
              </w:rPr>
            </w:pPr>
          </w:p>
        </w:tc>
        <w:tc>
          <w:tcPr>
            <w:tcW w:w="959" w:type="dxa"/>
            <w:noWrap w:val="0"/>
            <w:vAlign w:val="top"/>
          </w:tcPr>
          <w:p w14:paraId="07475DE7">
            <w:pPr>
              <w:spacing w:line="360" w:lineRule="auto"/>
              <w:rPr>
                <w:rFonts w:ascii="宋体" w:hAnsi="宋体" w:cs="Arial"/>
                <w:szCs w:val="21"/>
              </w:rPr>
            </w:pPr>
          </w:p>
        </w:tc>
        <w:tc>
          <w:tcPr>
            <w:tcW w:w="959" w:type="dxa"/>
            <w:noWrap w:val="0"/>
            <w:vAlign w:val="top"/>
          </w:tcPr>
          <w:p w14:paraId="3C75AEFE">
            <w:pPr>
              <w:spacing w:line="360" w:lineRule="auto"/>
              <w:rPr>
                <w:rFonts w:ascii="宋体" w:hAnsi="宋体" w:cs="Arial"/>
                <w:szCs w:val="21"/>
              </w:rPr>
            </w:pPr>
          </w:p>
        </w:tc>
        <w:tc>
          <w:tcPr>
            <w:tcW w:w="959" w:type="dxa"/>
            <w:noWrap w:val="0"/>
            <w:vAlign w:val="top"/>
          </w:tcPr>
          <w:p w14:paraId="33AF8C61">
            <w:pPr>
              <w:spacing w:line="360" w:lineRule="auto"/>
              <w:rPr>
                <w:rFonts w:ascii="宋体" w:hAnsi="宋体" w:cs="Arial"/>
                <w:szCs w:val="21"/>
              </w:rPr>
            </w:pPr>
          </w:p>
        </w:tc>
        <w:tc>
          <w:tcPr>
            <w:tcW w:w="957" w:type="dxa"/>
            <w:noWrap w:val="0"/>
            <w:vAlign w:val="center"/>
          </w:tcPr>
          <w:p w14:paraId="069411C9">
            <w:pPr>
              <w:spacing w:line="360" w:lineRule="auto"/>
              <w:rPr>
                <w:rFonts w:ascii="宋体" w:hAnsi="宋体" w:cs="Arial"/>
                <w:szCs w:val="21"/>
              </w:rPr>
            </w:pPr>
          </w:p>
        </w:tc>
      </w:tr>
      <w:tr w14:paraId="117EC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0E556047">
            <w:pPr>
              <w:spacing w:line="360" w:lineRule="auto"/>
              <w:jc w:val="center"/>
              <w:rPr>
                <w:rFonts w:ascii="宋体" w:hAnsi="宋体" w:cs="Arial"/>
                <w:szCs w:val="21"/>
              </w:rPr>
            </w:pPr>
          </w:p>
        </w:tc>
        <w:tc>
          <w:tcPr>
            <w:tcW w:w="1134" w:type="dxa"/>
            <w:noWrap w:val="0"/>
            <w:vAlign w:val="center"/>
          </w:tcPr>
          <w:p w14:paraId="71AABBBE">
            <w:pPr>
              <w:spacing w:line="360" w:lineRule="auto"/>
              <w:rPr>
                <w:rFonts w:ascii="宋体" w:hAnsi="宋体" w:cs="Arial"/>
                <w:szCs w:val="21"/>
              </w:rPr>
            </w:pPr>
          </w:p>
        </w:tc>
        <w:tc>
          <w:tcPr>
            <w:tcW w:w="821" w:type="dxa"/>
            <w:noWrap w:val="0"/>
            <w:vAlign w:val="center"/>
          </w:tcPr>
          <w:p w14:paraId="12A41A53">
            <w:pPr>
              <w:spacing w:line="360" w:lineRule="auto"/>
              <w:rPr>
                <w:rFonts w:ascii="宋体" w:hAnsi="宋体" w:cs="Arial"/>
                <w:szCs w:val="21"/>
              </w:rPr>
            </w:pPr>
          </w:p>
        </w:tc>
        <w:tc>
          <w:tcPr>
            <w:tcW w:w="1352" w:type="dxa"/>
            <w:noWrap w:val="0"/>
            <w:vAlign w:val="center"/>
          </w:tcPr>
          <w:p w14:paraId="5D47E520">
            <w:pPr>
              <w:spacing w:line="360" w:lineRule="auto"/>
              <w:rPr>
                <w:rFonts w:ascii="宋体" w:hAnsi="宋体" w:cs="Arial"/>
                <w:szCs w:val="21"/>
              </w:rPr>
            </w:pPr>
          </w:p>
        </w:tc>
        <w:tc>
          <w:tcPr>
            <w:tcW w:w="961" w:type="dxa"/>
            <w:noWrap w:val="0"/>
            <w:vAlign w:val="top"/>
          </w:tcPr>
          <w:p w14:paraId="689D64DF">
            <w:pPr>
              <w:spacing w:line="360" w:lineRule="auto"/>
              <w:rPr>
                <w:rFonts w:ascii="宋体" w:hAnsi="宋体" w:cs="Arial"/>
                <w:szCs w:val="21"/>
              </w:rPr>
            </w:pPr>
          </w:p>
        </w:tc>
        <w:tc>
          <w:tcPr>
            <w:tcW w:w="959" w:type="dxa"/>
            <w:noWrap w:val="0"/>
            <w:vAlign w:val="top"/>
          </w:tcPr>
          <w:p w14:paraId="7DAF3571">
            <w:pPr>
              <w:spacing w:line="360" w:lineRule="auto"/>
              <w:rPr>
                <w:rFonts w:ascii="宋体" w:hAnsi="宋体" w:cs="Arial"/>
                <w:szCs w:val="21"/>
              </w:rPr>
            </w:pPr>
          </w:p>
        </w:tc>
        <w:tc>
          <w:tcPr>
            <w:tcW w:w="959" w:type="dxa"/>
            <w:noWrap w:val="0"/>
            <w:vAlign w:val="top"/>
          </w:tcPr>
          <w:p w14:paraId="2DF18CDF">
            <w:pPr>
              <w:spacing w:line="360" w:lineRule="auto"/>
              <w:rPr>
                <w:rFonts w:ascii="宋体" w:hAnsi="宋体" w:cs="Arial"/>
                <w:szCs w:val="21"/>
              </w:rPr>
            </w:pPr>
          </w:p>
        </w:tc>
        <w:tc>
          <w:tcPr>
            <w:tcW w:w="959" w:type="dxa"/>
            <w:noWrap w:val="0"/>
            <w:vAlign w:val="top"/>
          </w:tcPr>
          <w:p w14:paraId="55D14ECF">
            <w:pPr>
              <w:spacing w:line="360" w:lineRule="auto"/>
              <w:rPr>
                <w:rFonts w:ascii="宋体" w:hAnsi="宋体" w:cs="Arial"/>
                <w:szCs w:val="21"/>
              </w:rPr>
            </w:pPr>
          </w:p>
        </w:tc>
        <w:tc>
          <w:tcPr>
            <w:tcW w:w="957" w:type="dxa"/>
            <w:noWrap w:val="0"/>
            <w:vAlign w:val="center"/>
          </w:tcPr>
          <w:p w14:paraId="3C4A2326">
            <w:pPr>
              <w:spacing w:line="360" w:lineRule="auto"/>
              <w:rPr>
                <w:rFonts w:ascii="宋体" w:hAnsi="宋体" w:cs="Arial"/>
                <w:szCs w:val="21"/>
              </w:rPr>
            </w:pPr>
          </w:p>
        </w:tc>
      </w:tr>
      <w:tr w14:paraId="54FC5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30F31DBA">
            <w:pPr>
              <w:spacing w:line="360" w:lineRule="auto"/>
              <w:jc w:val="center"/>
              <w:rPr>
                <w:rFonts w:ascii="宋体" w:hAnsi="宋体" w:cs="Arial"/>
                <w:szCs w:val="21"/>
              </w:rPr>
            </w:pPr>
          </w:p>
        </w:tc>
        <w:tc>
          <w:tcPr>
            <w:tcW w:w="1134" w:type="dxa"/>
            <w:noWrap w:val="0"/>
            <w:vAlign w:val="center"/>
          </w:tcPr>
          <w:p w14:paraId="3C62633C">
            <w:pPr>
              <w:spacing w:line="360" w:lineRule="auto"/>
              <w:rPr>
                <w:rFonts w:ascii="宋体" w:hAnsi="宋体" w:cs="Arial"/>
                <w:szCs w:val="21"/>
              </w:rPr>
            </w:pPr>
          </w:p>
        </w:tc>
        <w:tc>
          <w:tcPr>
            <w:tcW w:w="821" w:type="dxa"/>
            <w:noWrap w:val="0"/>
            <w:vAlign w:val="center"/>
          </w:tcPr>
          <w:p w14:paraId="305CE0D3">
            <w:pPr>
              <w:spacing w:line="360" w:lineRule="auto"/>
              <w:rPr>
                <w:rFonts w:ascii="宋体" w:hAnsi="宋体" w:cs="Arial"/>
                <w:szCs w:val="21"/>
              </w:rPr>
            </w:pPr>
          </w:p>
        </w:tc>
        <w:tc>
          <w:tcPr>
            <w:tcW w:w="1352" w:type="dxa"/>
            <w:noWrap w:val="0"/>
            <w:vAlign w:val="center"/>
          </w:tcPr>
          <w:p w14:paraId="359B955B">
            <w:pPr>
              <w:spacing w:line="360" w:lineRule="auto"/>
              <w:rPr>
                <w:rFonts w:ascii="宋体" w:hAnsi="宋体" w:cs="Arial"/>
                <w:szCs w:val="21"/>
              </w:rPr>
            </w:pPr>
          </w:p>
        </w:tc>
        <w:tc>
          <w:tcPr>
            <w:tcW w:w="961" w:type="dxa"/>
            <w:noWrap w:val="0"/>
            <w:vAlign w:val="top"/>
          </w:tcPr>
          <w:p w14:paraId="5E473FA3">
            <w:pPr>
              <w:spacing w:line="360" w:lineRule="auto"/>
              <w:rPr>
                <w:rFonts w:ascii="宋体" w:hAnsi="宋体" w:cs="Arial"/>
                <w:szCs w:val="21"/>
              </w:rPr>
            </w:pPr>
          </w:p>
        </w:tc>
        <w:tc>
          <w:tcPr>
            <w:tcW w:w="959" w:type="dxa"/>
            <w:noWrap w:val="0"/>
            <w:vAlign w:val="top"/>
          </w:tcPr>
          <w:p w14:paraId="34728AE5">
            <w:pPr>
              <w:spacing w:line="360" w:lineRule="auto"/>
              <w:rPr>
                <w:rFonts w:ascii="宋体" w:hAnsi="宋体" w:cs="Arial"/>
                <w:szCs w:val="21"/>
              </w:rPr>
            </w:pPr>
          </w:p>
        </w:tc>
        <w:tc>
          <w:tcPr>
            <w:tcW w:w="959" w:type="dxa"/>
            <w:noWrap w:val="0"/>
            <w:vAlign w:val="top"/>
          </w:tcPr>
          <w:p w14:paraId="00B02F73">
            <w:pPr>
              <w:spacing w:line="360" w:lineRule="auto"/>
              <w:rPr>
                <w:rFonts w:ascii="宋体" w:hAnsi="宋体" w:cs="Arial"/>
                <w:szCs w:val="21"/>
              </w:rPr>
            </w:pPr>
          </w:p>
        </w:tc>
        <w:tc>
          <w:tcPr>
            <w:tcW w:w="959" w:type="dxa"/>
            <w:noWrap w:val="0"/>
            <w:vAlign w:val="top"/>
          </w:tcPr>
          <w:p w14:paraId="274DC5CF">
            <w:pPr>
              <w:spacing w:line="360" w:lineRule="auto"/>
              <w:rPr>
                <w:rFonts w:ascii="宋体" w:hAnsi="宋体" w:cs="Arial"/>
                <w:szCs w:val="21"/>
              </w:rPr>
            </w:pPr>
          </w:p>
        </w:tc>
        <w:tc>
          <w:tcPr>
            <w:tcW w:w="957" w:type="dxa"/>
            <w:noWrap w:val="0"/>
            <w:vAlign w:val="center"/>
          </w:tcPr>
          <w:p w14:paraId="458BB83C">
            <w:pPr>
              <w:spacing w:line="360" w:lineRule="auto"/>
              <w:rPr>
                <w:rFonts w:ascii="宋体" w:hAnsi="宋体" w:cs="Arial"/>
                <w:szCs w:val="21"/>
              </w:rPr>
            </w:pPr>
          </w:p>
        </w:tc>
      </w:tr>
    </w:tbl>
    <w:p w14:paraId="4C0D75BA">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p>
    <w:p w14:paraId="1BC49AC0">
      <w:pPr>
        <w:spacing w:line="360" w:lineRule="auto"/>
        <w:rPr>
          <w:szCs w:val="21"/>
        </w:rPr>
      </w:pPr>
    </w:p>
    <w:p w14:paraId="05697787">
      <w:pPr>
        <w:pStyle w:val="2"/>
        <w:rPr>
          <w:szCs w:val="21"/>
        </w:rPr>
      </w:pPr>
    </w:p>
    <w:p w14:paraId="0FFFED89">
      <w:pPr>
        <w:rPr>
          <w:szCs w:val="21"/>
        </w:rPr>
      </w:pPr>
    </w:p>
    <w:p w14:paraId="7139F08C">
      <w:pPr>
        <w:pStyle w:val="2"/>
      </w:pPr>
    </w:p>
    <w:p w14:paraId="716C8607">
      <w:pPr>
        <w:autoSpaceDE w:val="0"/>
        <w:autoSpaceDN w:val="0"/>
        <w:adjustRightInd w:val="0"/>
        <w:snapToGrid w:val="0"/>
        <w:spacing w:before="25" w:after="25" w:line="360" w:lineRule="auto"/>
        <w:rPr>
          <w:rFonts w:eastAsia="宋体"/>
          <w:color w:val="000000"/>
          <w:sz w:val="24"/>
          <w:lang w:val="zh-CN"/>
        </w:rPr>
      </w:pPr>
      <w:bookmarkStart w:id="752" w:name="_Toc68707669"/>
      <w:r>
        <w:rPr>
          <w:rFonts w:eastAsia="宋体"/>
          <w:color w:val="000000"/>
          <w:sz w:val="24"/>
        </w:rPr>
        <w:t>供应商授权代表签字（或加盖供应商公章）</w:t>
      </w:r>
      <w:r>
        <w:rPr>
          <w:rFonts w:eastAsia="宋体"/>
          <w:color w:val="000000"/>
          <w:sz w:val="24"/>
          <w:lang w:val="zh-CN"/>
        </w:rPr>
        <w:t xml:space="preserve">：___________ </w:t>
      </w:r>
    </w:p>
    <w:p w14:paraId="1DA6824C">
      <w:pPr>
        <w:widowControl/>
        <w:jc w:val="left"/>
        <w:rPr>
          <w:rFonts w:eastAsia="宋体"/>
          <w:color w:val="000000"/>
          <w:sz w:val="24"/>
          <w:szCs w:val="20"/>
        </w:rPr>
      </w:pPr>
      <w:r>
        <w:rPr>
          <w:rFonts w:eastAsia="宋体"/>
          <w:color w:val="000000"/>
          <w:sz w:val="24"/>
          <w:szCs w:val="20"/>
        </w:rPr>
        <w:t xml:space="preserve">日期：____年____月____日   </w:t>
      </w:r>
    </w:p>
    <w:bookmarkEnd w:id="752"/>
    <w:p w14:paraId="41E3F38C">
      <w:pPr>
        <w:spacing w:line="360" w:lineRule="auto"/>
        <w:rPr>
          <w:sz w:val="24"/>
        </w:rPr>
      </w:pPr>
    </w:p>
    <w:p w14:paraId="7BEC6D71">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01E98923">
      <w:pPr>
        <w:spacing w:line="360" w:lineRule="auto"/>
        <w:outlineLvl w:val="2"/>
        <w:rPr>
          <w:sz w:val="24"/>
          <w:szCs w:val="20"/>
        </w:rPr>
      </w:pPr>
      <w:bookmarkStart w:id="753" w:name="_Toc68707670"/>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技术文件</w:t>
      </w:r>
      <w:bookmarkEnd w:id="753"/>
    </w:p>
    <w:p w14:paraId="48DCDB43">
      <w:pPr>
        <w:spacing w:line="360" w:lineRule="auto"/>
        <w:ind w:left="420" w:right="-57" w:rightChars="-27"/>
      </w:pPr>
    </w:p>
    <w:p w14:paraId="495DE15D">
      <w:pPr>
        <w:spacing w:line="360" w:lineRule="auto"/>
        <w:ind w:left="420" w:right="-57" w:rightChars="-27"/>
        <w:rPr>
          <w:sz w:val="24"/>
        </w:rPr>
      </w:pPr>
      <w:r>
        <w:rPr>
          <w:sz w:val="24"/>
        </w:rPr>
        <w:t>注： 包括但不限于以下部分</w:t>
      </w:r>
    </w:p>
    <w:p w14:paraId="3107060B">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整体策划方案</w:t>
      </w:r>
    </w:p>
    <w:p w14:paraId="254D5CD0">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服务执行方案</w:t>
      </w:r>
    </w:p>
    <w:p w14:paraId="69E93BF5">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活动场地方案</w:t>
      </w:r>
    </w:p>
    <w:p w14:paraId="0EB8C887">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境外应急预案</w:t>
      </w:r>
    </w:p>
    <w:p w14:paraId="1AAD17C4">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4</w:t>
      </w:r>
      <w:r>
        <w:rPr>
          <w:rFonts w:eastAsia="宋体"/>
          <w:sz w:val="24"/>
        </w:rPr>
        <w:t xml:space="preserve">  最后报价一览表（实质性格式，磋商后提交）</w:t>
      </w:r>
    </w:p>
    <w:p w14:paraId="23528420">
      <w:pPr>
        <w:widowControl/>
        <w:jc w:val="left"/>
        <w:rPr>
          <w:rFonts w:eastAsia="宋体"/>
          <w:kern w:val="0"/>
          <w:sz w:val="24"/>
          <w:szCs w:val="20"/>
        </w:rPr>
      </w:pPr>
    </w:p>
    <w:p w14:paraId="75777637">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14:paraId="5D076307">
      <w:pPr>
        <w:tabs>
          <w:tab w:val="left" w:pos="1800"/>
          <w:tab w:val="left" w:pos="5580"/>
        </w:tabs>
        <w:spacing w:line="360" w:lineRule="auto"/>
        <w:jc w:val="left"/>
        <w:rPr>
          <w:rFonts w:eastAsia="宋体"/>
          <w:color w:val="000000"/>
          <w:sz w:val="24"/>
        </w:rPr>
      </w:pPr>
    </w:p>
    <w:p w14:paraId="6E1D796D">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614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231B2411">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59F9AB3E">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7D5251D6">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14:paraId="7A8377FF">
            <w:pPr>
              <w:tabs>
                <w:tab w:val="left" w:pos="5580"/>
              </w:tabs>
              <w:jc w:val="center"/>
              <w:rPr>
                <w:rFonts w:eastAsia="宋体"/>
                <w:b/>
                <w:sz w:val="24"/>
              </w:rPr>
            </w:pPr>
            <w:r>
              <w:rPr>
                <w:rFonts w:eastAsia="宋体"/>
                <w:b/>
                <w:sz w:val="24"/>
              </w:rPr>
              <w:t>其他</w:t>
            </w:r>
          </w:p>
          <w:p w14:paraId="55004E23">
            <w:pPr>
              <w:tabs>
                <w:tab w:val="left" w:pos="5580"/>
              </w:tabs>
              <w:jc w:val="center"/>
              <w:rPr>
                <w:rFonts w:eastAsia="宋体"/>
                <w:b/>
                <w:sz w:val="24"/>
              </w:rPr>
            </w:pPr>
            <w:r>
              <w:rPr>
                <w:rFonts w:eastAsia="宋体"/>
                <w:b/>
                <w:sz w:val="24"/>
              </w:rPr>
              <w:t>声明</w:t>
            </w:r>
          </w:p>
        </w:tc>
      </w:tr>
      <w:tr w14:paraId="56C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50BBDFBD">
            <w:pPr>
              <w:tabs>
                <w:tab w:val="left" w:pos="5580"/>
              </w:tabs>
              <w:jc w:val="center"/>
              <w:rPr>
                <w:rFonts w:eastAsia="宋体"/>
                <w:sz w:val="24"/>
              </w:rPr>
            </w:pPr>
          </w:p>
        </w:tc>
        <w:tc>
          <w:tcPr>
            <w:tcW w:w="1498" w:type="pct"/>
            <w:vMerge w:val="continue"/>
            <w:noWrap w:val="0"/>
            <w:vAlign w:val="center"/>
          </w:tcPr>
          <w:p w14:paraId="75D47A4F">
            <w:pPr>
              <w:tabs>
                <w:tab w:val="left" w:pos="5580"/>
              </w:tabs>
              <w:jc w:val="center"/>
              <w:rPr>
                <w:rFonts w:eastAsia="宋体"/>
                <w:sz w:val="24"/>
              </w:rPr>
            </w:pPr>
          </w:p>
        </w:tc>
        <w:tc>
          <w:tcPr>
            <w:tcW w:w="1114" w:type="pct"/>
            <w:noWrap w:val="0"/>
            <w:vAlign w:val="center"/>
          </w:tcPr>
          <w:p w14:paraId="11545461">
            <w:pPr>
              <w:tabs>
                <w:tab w:val="left" w:pos="5580"/>
              </w:tabs>
              <w:jc w:val="center"/>
              <w:rPr>
                <w:rFonts w:eastAsia="宋体"/>
                <w:b/>
                <w:sz w:val="24"/>
              </w:rPr>
            </w:pPr>
            <w:r>
              <w:rPr>
                <w:rFonts w:eastAsia="宋体"/>
                <w:b/>
                <w:sz w:val="24"/>
              </w:rPr>
              <w:t>大写</w:t>
            </w:r>
          </w:p>
        </w:tc>
        <w:tc>
          <w:tcPr>
            <w:tcW w:w="992" w:type="pct"/>
            <w:noWrap w:val="0"/>
            <w:vAlign w:val="center"/>
          </w:tcPr>
          <w:p w14:paraId="00530E23">
            <w:pPr>
              <w:tabs>
                <w:tab w:val="left" w:pos="5580"/>
              </w:tabs>
              <w:jc w:val="center"/>
              <w:rPr>
                <w:rFonts w:eastAsia="宋体"/>
                <w:b/>
                <w:sz w:val="24"/>
              </w:rPr>
            </w:pPr>
            <w:r>
              <w:rPr>
                <w:rFonts w:eastAsia="宋体"/>
                <w:b/>
                <w:sz w:val="24"/>
              </w:rPr>
              <w:t>小写</w:t>
            </w:r>
          </w:p>
        </w:tc>
        <w:tc>
          <w:tcPr>
            <w:tcW w:w="949" w:type="pct"/>
            <w:vMerge w:val="continue"/>
            <w:noWrap w:val="0"/>
            <w:vAlign w:val="center"/>
          </w:tcPr>
          <w:p w14:paraId="31DB529B">
            <w:pPr>
              <w:tabs>
                <w:tab w:val="left" w:pos="5580"/>
              </w:tabs>
              <w:ind w:firstLine="482"/>
              <w:jc w:val="center"/>
              <w:rPr>
                <w:rFonts w:eastAsia="宋体"/>
                <w:b/>
                <w:sz w:val="24"/>
              </w:rPr>
            </w:pPr>
          </w:p>
        </w:tc>
      </w:tr>
      <w:tr w14:paraId="2E58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5EF6DD03">
            <w:pPr>
              <w:tabs>
                <w:tab w:val="left" w:pos="5580"/>
              </w:tabs>
              <w:jc w:val="center"/>
              <w:rPr>
                <w:rFonts w:eastAsia="宋体"/>
                <w:sz w:val="24"/>
              </w:rPr>
            </w:pPr>
          </w:p>
        </w:tc>
        <w:tc>
          <w:tcPr>
            <w:tcW w:w="1498" w:type="pct"/>
            <w:noWrap w:val="0"/>
            <w:vAlign w:val="center"/>
          </w:tcPr>
          <w:p w14:paraId="096B16B9">
            <w:pPr>
              <w:tabs>
                <w:tab w:val="left" w:pos="5580"/>
              </w:tabs>
              <w:jc w:val="center"/>
              <w:rPr>
                <w:rFonts w:eastAsia="宋体"/>
                <w:sz w:val="24"/>
              </w:rPr>
            </w:pPr>
          </w:p>
        </w:tc>
        <w:tc>
          <w:tcPr>
            <w:tcW w:w="1114" w:type="pct"/>
            <w:noWrap w:val="0"/>
            <w:vAlign w:val="center"/>
          </w:tcPr>
          <w:p w14:paraId="4C58418E">
            <w:pPr>
              <w:tabs>
                <w:tab w:val="left" w:pos="5580"/>
              </w:tabs>
              <w:jc w:val="center"/>
              <w:rPr>
                <w:rFonts w:eastAsia="宋体"/>
                <w:sz w:val="24"/>
              </w:rPr>
            </w:pPr>
          </w:p>
        </w:tc>
        <w:tc>
          <w:tcPr>
            <w:tcW w:w="992" w:type="pct"/>
            <w:noWrap w:val="0"/>
            <w:vAlign w:val="center"/>
          </w:tcPr>
          <w:p w14:paraId="7A367C4A">
            <w:pPr>
              <w:tabs>
                <w:tab w:val="left" w:pos="5580"/>
              </w:tabs>
              <w:jc w:val="center"/>
              <w:rPr>
                <w:rFonts w:eastAsia="宋体"/>
                <w:sz w:val="24"/>
              </w:rPr>
            </w:pPr>
          </w:p>
        </w:tc>
        <w:tc>
          <w:tcPr>
            <w:tcW w:w="949" w:type="pct"/>
            <w:noWrap w:val="0"/>
            <w:vAlign w:val="center"/>
          </w:tcPr>
          <w:p w14:paraId="2B59F5D2">
            <w:pPr>
              <w:tabs>
                <w:tab w:val="left" w:pos="5580"/>
              </w:tabs>
              <w:jc w:val="center"/>
              <w:rPr>
                <w:rFonts w:eastAsia="宋体"/>
                <w:sz w:val="24"/>
              </w:rPr>
            </w:pPr>
          </w:p>
        </w:tc>
      </w:tr>
    </w:tbl>
    <w:p w14:paraId="3EE8BAF8">
      <w:pPr>
        <w:autoSpaceDE w:val="0"/>
        <w:autoSpaceDN w:val="0"/>
        <w:adjustRightInd w:val="0"/>
        <w:jc w:val="left"/>
        <w:rPr>
          <w:rFonts w:eastAsia="宋体"/>
          <w:color w:val="000000"/>
          <w:kern w:val="0"/>
          <w:sz w:val="24"/>
        </w:rPr>
      </w:pPr>
    </w:p>
    <w:p w14:paraId="3CA62A21">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14:paraId="4F5258AC">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14:paraId="371CC240">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14:paraId="010761C6">
      <w:pPr>
        <w:numPr>
          <w:ilvl w:val="0"/>
          <w:numId w:val="0"/>
        </w:numPr>
        <w:tabs>
          <w:tab w:val="left" w:pos="5580"/>
        </w:tabs>
        <w:rPr>
          <w:rFonts w:eastAsia="宋体"/>
          <w:color w:val="000000"/>
          <w:sz w:val="24"/>
          <w:szCs w:val="20"/>
        </w:rPr>
      </w:pPr>
    </w:p>
    <w:p w14:paraId="008827E0">
      <w:pPr>
        <w:autoSpaceDE w:val="0"/>
        <w:autoSpaceDN w:val="0"/>
        <w:adjustRightInd w:val="0"/>
        <w:snapToGrid w:val="0"/>
        <w:spacing w:before="25" w:after="25" w:line="360" w:lineRule="auto"/>
        <w:rPr>
          <w:rFonts w:eastAsia="宋体"/>
          <w:color w:val="000000"/>
          <w:sz w:val="24"/>
          <w:lang w:val="zh-CN"/>
        </w:rPr>
      </w:pPr>
    </w:p>
    <w:p w14:paraId="1ECE0DCE">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88E1888">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191870A5">
      <w:pPr>
        <w:widowControl/>
        <w:jc w:val="left"/>
        <w:rPr>
          <w:rFonts w:eastAsia="宋体"/>
          <w:color w:val="000000"/>
          <w:sz w:val="24"/>
          <w:szCs w:val="20"/>
        </w:rPr>
      </w:pPr>
      <w:r>
        <w:rPr>
          <w:rFonts w:eastAsia="宋体"/>
          <w:color w:val="000000"/>
          <w:sz w:val="24"/>
          <w:szCs w:val="20"/>
        </w:rPr>
        <w:t xml:space="preserve">日期：____年____月____日   </w:t>
      </w:r>
    </w:p>
    <w:p w14:paraId="1F48BF0C">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14:paraId="04EF9069">
      <w:pPr>
        <w:tabs>
          <w:tab w:val="left" w:pos="360"/>
        </w:tabs>
        <w:snapToGrid w:val="0"/>
        <w:spacing w:line="360" w:lineRule="auto"/>
        <w:outlineLvl w:val="1"/>
        <w:rPr>
          <w:rFonts w:eastAsia="宋体"/>
          <w:sz w:val="24"/>
        </w:rPr>
      </w:pPr>
      <w:r>
        <w:rPr>
          <w:rFonts w:eastAsia="宋体"/>
          <w:sz w:val="24"/>
        </w:rPr>
        <w:t>1</w:t>
      </w:r>
      <w:r>
        <w:rPr>
          <w:rFonts w:hint="eastAsia" w:eastAsia="宋体"/>
          <w:sz w:val="24"/>
          <w:lang w:val="en-US" w:eastAsia="zh-CN"/>
        </w:rPr>
        <w:t>5</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14:paraId="1666D5A0">
      <w:pPr>
        <w:spacing w:line="360" w:lineRule="exact"/>
        <w:jc w:val="center"/>
        <w:rPr>
          <w:rFonts w:eastAsia="宋体"/>
          <w:color w:val="000000"/>
          <w:sz w:val="36"/>
          <w:szCs w:val="36"/>
        </w:rPr>
      </w:pPr>
      <w:r>
        <w:rPr>
          <w:rFonts w:eastAsia="宋体"/>
          <w:color w:val="000000"/>
          <w:sz w:val="36"/>
          <w:szCs w:val="36"/>
        </w:rPr>
        <w:t>最后分项报价表</w:t>
      </w:r>
    </w:p>
    <w:p w14:paraId="3D8924B6">
      <w:pPr>
        <w:adjustRightInd w:val="0"/>
        <w:snapToGrid w:val="0"/>
        <w:spacing w:before="240" w:beforeLines="100" w:after="240" w:afterLines="100"/>
        <w:jc w:val="left"/>
        <w:rPr>
          <w:rFonts w:eastAsia="宋体"/>
          <w:b/>
          <w:i/>
          <w:color w:val="FF0000"/>
          <w:sz w:val="24"/>
        </w:rPr>
      </w:pPr>
    </w:p>
    <w:p w14:paraId="3F329C32">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55E6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14:paraId="74E1255E">
            <w:pPr>
              <w:adjustRightInd w:val="0"/>
              <w:snapToGrid w:val="0"/>
              <w:jc w:val="left"/>
              <w:rPr>
                <w:rFonts w:eastAsia="宋体"/>
                <w:b/>
                <w:color w:val="000000"/>
                <w:sz w:val="24"/>
              </w:rPr>
            </w:pPr>
            <w:r>
              <w:rPr>
                <w:rFonts w:eastAsia="宋体"/>
                <w:b/>
                <w:color w:val="000000"/>
                <w:sz w:val="24"/>
              </w:rPr>
              <w:t>序号</w:t>
            </w:r>
          </w:p>
        </w:tc>
        <w:tc>
          <w:tcPr>
            <w:tcW w:w="1847" w:type="pct"/>
            <w:noWrap w:val="0"/>
            <w:vAlign w:val="center"/>
          </w:tcPr>
          <w:p w14:paraId="1690BD9F">
            <w:pPr>
              <w:adjustRightInd w:val="0"/>
              <w:snapToGrid w:val="0"/>
              <w:jc w:val="left"/>
              <w:rPr>
                <w:rFonts w:eastAsia="宋体"/>
                <w:b/>
                <w:color w:val="000000"/>
                <w:sz w:val="24"/>
              </w:rPr>
            </w:pPr>
            <w:r>
              <w:rPr>
                <w:rFonts w:eastAsia="宋体"/>
                <w:b/>
                <w:color w:val="000000"/>
                <w:sz w:val="24"/>
              </w:rPr>
              <w:t>分项名称</w:t>
            </w:r>
          </w:p>
        </w:tc>
        <w:tc>
          <w:tcPr>
            <w:tcW w:w="848" w:type="pct"/>
            <w:noWrap w:val="0"/>
            <w:vAlign w:val="center"/>
          </w:tcPr>
          <w:p w14:paraId="5FD7D47D">
            <w:pPr>
              <w:adjustRightInd w:val="0"/>
              <w:snapToGrid w:val="0"/>
              <w:jc w:val="left"/>
              <w:rPr>
                <w:rFonts w:eastAsia="宋体"/>
                <w:b/>
                <w:color w:val="000000"/>
                <w:sz w:val="24"/>
              </w:rPr>
            </w:pPr>
            <w:r>
              <w:rPr>
                <w:rFonts w:eastAsia="宋体"/>
                <w:b/>
                <w:color w:val="000000"/>
                <w:sz w:val="24"/>
              </w:rPr>
              <w:t>单价（元）</w:t>
            </w:r>
          </w:p>
        </w:tc>
        <w:tc>
          <w:tcPr>
            <w:tcW w:w="847" w:type="pct"/>
            <w:noWrap w:val="0"/>
            <w:vAlign w:val="center"/>
          </w:tcPr>
          <w:p w14:paraId="58E3A082">
            <w:pPr>
              <w:adjustRightInd w:val="0"/>
              <w:snapToGrid w:val="0"/>
              <w:jc w:val="left"/>
              <w:rPr>
                <w:rFonts w:eastAsia="宋体"/>
                <w:b/>
                <w:color w:val="000000"/>
                <w:sz w:val="24"/>
              </w:rPr>
            </w:pPr>
            <w:r>
              <w:rPr>
                <w:rFonts w:eastAsia="宋体"/>
                <w:b/>
                <w:color w:val="000000"/>
                <w:sz w:val="24"/>
              </w:rPr>
              <w:t>合价（元）</w:t>
            </w:r>
          </w:p>
        </w:tc>
        <w:tc>
          <w:tcPr>
            <w:tcW w:w="1076" w:type="pct"/>
            <w:noWrap w:val="0"/>
            <w:vAlign w:val="center"/>
          </w:tcPr>
          <w:p w14:paraId="775F852F">
            <w:pPr>
              <w:adjustRightInd w:val="0"/>
              <w:snapToGrid w:val="0"/>
              <w:jc w:val="left"/>
              <w:rPr>
                <w:rFonts w:eastAsia="宋体"/>
                <w:b/>
                <w:color w:val="000000"/>
                <w:sz w:val="24"/>
              </w:rPr>
            </w:pPr>
            <w:r>
              <w:rPr>
                <w:rFonts w:eastAsia="宋体"/>
                <w:b/>
                <w:color w:val="000000"/>
                <w:sz w:val="24"/>
              </w:rPr>
              <w:t>备注/说明</w:t>
            </w:r>
          </w:p>
        </w:tc>
      </w:tr>
      <w:tr w14:paraId="0317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14:paraId="5F6DCAD3">
            <w:pPr>
              <w:adjustRightInd w:val="0"/>
              <w:snapToGrid w:val="0"/>
              <w:jc w:val="center"/>
              <w:rPr>
                <w:rFonts w:eastAsia="宋体"/>
                <w:color w:val="000000"/>
                <w:sz w:val="24"/>
              </w:rPr>
            </w:pPr>
            <w:r>
              <w:rPr>
                <w:rFonts w:eastAsia="宋体"/>
                <w:color w:val="000000"/>
                <w:sz w:val="24"/>
              </w:rPr>
              <w:t>1</w:t>
            </w:r>
          </w:p>
        </w:tc>
        <w:tc>
          <w:tcPr>
            <w:tcW w:w="1847" w:type="pct"/>
            <w:noWrap w:val="0"/>
            <w:vAlign w:val="center"/>
          </w:tcPr>
          <w:p w14:paraId="3F27DE39">
            <w:pPr>
              <w:adjustRightInd w:val="0"/>
              <w:snapToGrid w:val="0"/>
              <w:jc w:val="left"/>
              <w:rPr>
                <w:rFonts w:eastAsia="宋体"/>
                <w:color w:val="000000"/>
                <w:sz w:val="24"/>
              </w:rPr>
            </w:pPr>
          </w:p>
        </w:tc>
        <w:tc>
          <w:tcPr>
            <w:tcW w:w="848" w:type="pct"/>
            <w:noWrap w:val="0"/>
            <w:vAlign w:val="center"/>
          </w:tcPr>
          <w:p w14:paraId="41083A6A">
            <w:pPr>
              <w:adjustRightInd w:val="0"/>
              <w:snapToGrid w:val="0"/>
              <w:jc w:val="left"/>
              <w:rPr>
                <w:rFonts w:eastAsia="宋体"/>
                <w:color w:val="000000"/>
                <w:sz w:val="24"/>
              </w:rPr>
            </w:pPr>
          </w:p>
        </w:tc>
        <w:tc>
          <w:tcPr>
            <w:tcW w:w="847" w:type="pct"/>
            <w:noWrap w:val="0"/>
            <w:vAlign w:val="center"/>
          </w:tcPr>
          <w:p w14:paraId="212770A7">
            <w:pPr>
              <w:adjustRightInd w:val="0"/>
              <w:snapToGrid w:val="0"/>
              <w:jc w:val="left"/>
              <w:rPr>
                <w:rFonts w:eastAsia="宋体"/>
                <w:color w:val="000000"/>
                <w:sz w:val="24"/>
              </w:rPr>
            </w:pPr>
          </w:p>
        </w:tc>
        <w:tc>
          <w:tcPr>
            <w:tcW w:w="1076" w:type="pct"/>
            <w:noWrap w:val="0"/>
            <w:vAlign w:val="center"/>
          </w:tcPr>
          <w:p w14:paraId="45C9DC3B">
            <w:pPr>
              <w:adjustRightInd w:val="0"/>
              <w:snapToGrid w:val="0"/>
              <w:jc w:val="left"/>
              <w:rPr>
                <w:rFonts w:eastAsia="宋体"/>
                <w:color w:val="000000"/>
                <w:sz w:val="24"/>
              </w:rPr>
            </w:pPr>
          </w:p>
        </w:tc>
      </w:tr>
      <w:tr w14:paraId="2422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14:paraId="6F283B46">
            <w:pPr>
              <w:adjustRightInd w:val="0"/>
              <w:snapToGrid w:val="0"/>
              <w:jc w:val="center"/>
              <w:rPr>
                <w:rFonts w:eastAsia="宋体"/>
                <w:color w:val="000000"/>
                <w:sz w:val="24"/>
              </w:rPr>
            </w:pPr>
            <w:r>
              <w:rPr>
                <w:rFonts w:eastAsia="宋体"/>
                <w:color w:val="000000"/>
                <w:sz w:val="24"/>
              </w:rPr>
              <w:t>2</w:t>
            </w:r>
          </w:p>
        </w:tc>
        <w:tc>
          <w:tcPr>
            <w:tcW w:w="1847" w:type="pct"/>
            <w:noWrap w:val="0"/>
            <w:vAlign w:val="center"/>
          </w:tcPr>
          <w:p w14:paraId="78441A04">
            <w:pPr>
              <w:adjustRightInd w:val="0"/>
              <w:snapToGrid w:val="0"/>
              <w:jc w:val="left"/>
              <w:rPr>
                <w:rFonts w:eastAsia="宋体"/>
                <w:color w:val="000000"/>
                <w:sz w:val="24"/>
              </w:rPr>
            </w:pPr>
          </w:p>
        </w:tc>
        <w:tc>
          <w:tcPr>
            <w:tcW w:w="848" w:type="pct"/>
            <w:noWrap w:val="0"/>
            <w:vAlign w:val="center"/>
          </w:tcPr>
          <w:p w14:paraId="611030FD">
            <w:pPr>
              <w:adjustRightInd w:val="0"/>
              <w:snapToGrid w:val="0"/>
              <w:jc w:val="left"/>
              <w:rPr>
                <w:rFonts w:eastAsia="宋体"/>
                <w:color w:val="000000"/>
                <w:sz w:val="24"/>
              </w:rPr>
            </w:pPr>
          </w:p>
        </w:tc>
        <w:tc>
          <w:tcPr>
            <w:tcW w:w="847" w:type="pct"/>
            <w:noWrap w:val="0"/>
            <w:vAlign w:val="center"/>
          </w:tcPr>
          <w:p w14:paraId="4EF21950">
            <w:pPr>
              <w:adjustRightInd w:val="0"/>
              <w:snapToGrid w:val="0"/>
              <w:jc w:val="left"/>
              <w:rPr>
                <w:rFonts w:eastAsia="宋体"/>
                <w:color w:val="000000"/>
                <w:sz w:val="24"/>
              </w:rPr>
            </w:pPr>
          </w:p>
        </w:tc>
        <w:tc>
          <w:tcPr>
            <w:tcW w:w="1076" w:type="pct"/>
            <w:noWrap w:val="0"/>
            <w:vAlign w:val="center"/>
          </w:tcPr>
          <w:p w14:paraId="18348B86">
            <w:pPr>
              <w:adjustRightInd w:val="0"/>
              <w:snapToGrid w:val="0"/>
              <w:jc w:val="left"/>
              <w:rPr>
                <w:rFonts w:eastAsia="宋体"/>
                <w:color w:val="000000"/>
                <w:sz w:val="24"/>
              </w:rPr>
            </w:pPr>
          </w:p>
        </w:tc>
      </w:tr>
      <w:tr w14:paraId="3FA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14:paraId="49109C58">
            <w:pPr>
              <w:adjustRightInd w:val="0"/>
              <w:snapToGrid w:val="0"/>
              <w:jc w:val="center"/>
              <w:rPr>
                <w:rFonts w:eastAsia="宋体"/>
                <w:color w:val="000000"/>
                <w:sz w:val="24"/>
              </w:rPr>
            </w:pPr>
            <w:r>
              <w:rPr>
                <w:rFonts w:eastAsia="宋体"/>
                <w:color w:val="000000"/>
                <w:sz w:val="24"/>
              </w:rPr>
              <w:t>3</w:t>
            </w:r>
          </w:p>
        </w:tc>
        <w:tc>
          <w:tcPr>
            <w:tcW w:w="1847" w:type="pct"/>
            <w:noWrap w:val="0"/>
            <w:vAlign w:val="center"/>
          </w:tcPr>
          <w:p w14:paraId="5BCC79F7">
            <w:pPr>
              <w:adjustRightInd w:val="0"/>
              <w:snapToGrid w:val="0"/>
              <w:jc w:val="left"/>
              <w:rPr>
                <w:rFonts w:eastAsia="宋体"/>
                <w:color w:val="000000"/>
                <w:sz w:val="24"/>
              </w:rPr>
            </w:pPr>
            <w:r>
              <w:rPr>
                <w:rFonts w:eastAsia="宋体"/>
                <w:color w:val="000000"/>
                <w:sz w:val="24"/>
              </w:rPr>
              <w:t>…</w:t>
            </w:r>
          </w:p>
        </w:tc>
        <w:tc>
          <w:tcPr>
            <w:tcW w:w="848" w:type="pct"/>
            <w:noWrap w:val="0"/>
            <w:vAlign w:val="center"/>
          </w:tcPr>
          <w:p w14:paraId="679B8FAB">
            <w:pPr>
              <w:adjustRightInd w:val="0"/>
              <w:snapToGrid w:val="0"/>
              <w:jc w:val="left"/>
              <w:rPr>
                <w:rFonts w:eastAsia="宋体"/>
                <w:color w:val="000000"/>
                <w:sz w:val="24"/>
              </w:rPr>
            </w:pPr>
          </w:p>
        </w:tc>
        <w:tc>
          <w:tcPr>
            <w:tcW w:w="847" w:type="pct"/>
            <w:noWrap w:val="0"/>
            <w:vAlign w:val="center"/>
          </w:tcPr>
          <w:p w14:paraId="32687D70">
            <w:pPr>
              <w:adjustRightInd w:val="0"/>
              <w:snapToGrid w:val="0"/>
              <w:jc w:val="left"/>
              <w:rPr>
                <w:rFonts w:eastAsia="宋体"/>
                <w:color w:val="000000"/>
                <w:sz w:val="24"/>
              </w:rPr>
            </w:pPr>
          </w:p>
        </w:tc>
        <w:tc>
          <w:tcPr>
            <w:tcW w:w="1076" w:type="pct"/>
            <w:noWrap w:val="0"/>
            <w:vAlign w:val="center"/>
          </w:tcPr>
          <w:p w14:paraId="796C54D9">
            <w:pPr>
              <w:adjustRightInd w:val="0"/>
              <w:snapToGrid w:val="0"/>
              <w:jc w:val="left"/>
              <w:rPr>
                <w:rFonts w:eastAsia="宋体"/>
                <w:color w:val="000000"/>
                <w:sz w:val="24"/>
              </w:rPr>
            </w:pPr>
          </w:p>
        </w:tc>
      </w:tr>
      <w:tr w14:paraId="7614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14:paraId="5FDAF478">
            <w:pPr>
              <w:adjustRightInd w:val="0"/>
              <w:snapToGrid w:val="0"/>
              <w:jc w:val="left"/>
              <w:rPr>
                <w:rFonts w:eastAsia="宋体"/>
                <w:color w:val="000000"/>
                <w:sz w:val="24"/>
              </w:rPr>
            </w:pPr>
            <w:r>
              <w:rPr>
                <w:rFonts w:eastAsia="宋体"/>
                <w:color w:val="000000"/>
                <w:sz w:val="24"/>
              </w:rPr>
              <w:t>总价（元）</w:t>
            </w:r>
          </w:p>
        </w:tc>
        <w:tc>
          <w:tcPr>
            <w:tcW w:w="847" w:type="pct"/>
            <w:noWrap w:val="0"/>
            <w:vAlign w:val="center"/>
          </w:tcPr>
          <w:p w14:paraId="15DE0B8F">
            <w:pPr>
              <w:adjustRightInd w:val="0"/>
              <w:snapToGrid w:val="0"/>
              <w:jc w:val="left"/>
              <w:rPr>
                <w:rFonts w:eastAsia="宋体"/>
                <w:color w:val="000000"/>
                <w:sz w:val="24"/>
              </w:rPr>
            </w:pPr>
          </w:p>
        </w:tc>
        <w:tc>
          <w:tcPr>
            <w:tcW w:w="1076" w:type="pct"/>
            <w:noWrap w:val="0"/>
            <w:vAlign w:val="center"/>
          </w:tcPr>
          <w:p w14:paraId="363E9549">
            <w:pPr>
              <w:adjustRightInd w:val="0"/>
              <w:snapToGrid w:val="0"/>
              <w:jc w:val="left"/>
              <w:rPr>
                <w:rFonts w:eastAsia="宋体"/>
                <w:color w:val="000000"/>
                <w:sz w:val="24"/>
              </w:rPr>
            </w:pPr>
          </w:p>
        </w:tc>
      </w:tr>
    </w:tbl>
    <w:p w14:paraId="19B6E571">
      <w:pPr>
        <w:tabs>
          <w:tab w:val="left" w:pos="1800"/>
          <w:tab w:val="left" w:pos="5580"/>
        </w:tabs>
        <w:jc w:val="left"/>
        <w:rPr>
          <w:rFonts w:eastAsia="宋体"/>
          <w:color w:val="000000"/>
          <w:sz w:val="24"/>
        </w:rPr>
      </w:pPr>
    </w:p>
    <w:p w14:paraId="263344B8">
      <w:pPr>
        <w:tabs>
          <w:tab w:val="left" w:pos="1800"/>
          <w:tab w:val="left" w:pos="5580"/>
        </w:tabs>
        <w:jc w:val="left"/>
        <w:rPr>
          <w:rFonts w:eastAsia="宋体"/>
          <w:color w:val="000000"/>
          <w:sz w:val="24"/>
        </w:rPr>
      </w:pPr>
    </w:p>
    <w:p w14:paraId="2667D746">
      <w:pPr>
        <w:tabs>
          <w:tab w:val="left" w:pos="1800"/>
          <w:tab w:val="left" w:pos="5580"/>
        </w:tabs>
        <w:jc w:val="left"/>
        <w:rPr>
          <w:rFonts w:eastAsia="宋体"/>
          <w:color w:val="000000"/>
          <w:sz w:val="24"/>
        </w:rPr>
      </w:pPr>
    </w:p>
    <w:p w14:paraId="7CE97358">
      <w:pPr>
        <w:tabs>
          <w:tab w:val="left" w:pos="1800"/>
          <w:tab w:val="left" w:pos="5580"/>
        </w:tabs>
        <w:jc w:val="left"/>
        <w:rPr>
          <w:rFonts w:eastAsia="宋体"/>
          <w:color w:val="000000"/>
          <w:sz w:val="24"/>
        </w:rPr>
      </w:pPr>
    </w:p>
    <w:p w14:paraId="56A4955E">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14:paraId="302EA86F">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14:paraId="000EA791">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14:paraId="07474053">
      <w:pPr>
        <w:autoSpaceDE w:val="0"/>
        <w:autoSpaceDN w:val="0"/>
        <w:adjustRightInd w:val="0"/>
        <w:snapToGrid w:val="0"/>
        <w:spacing w:before="25" w:after="25" w:line="360" w:lineRule="auto"/>
        <w:rPr>
          <w:rFonts w:eastAsia="宋体"/>
          <w:color w:val="000000"/>
          <w:sz w:val="24"/>
          <w:lang w:val="zh-CN"/>
        </w:rPr>
      </w:pPr>
    </w:p>
    <w:p w14:paraId="3E5B0DC6">
      <w:pPr>
        <w:autoSpaceDE w:val="0"/>
        <w:autoSpaceDN w:val="0"/>
        <w:adjustRightInd w:val="0"/>
        <w:snapToGrid w:val="0"/>
        <w:spacing w:before="25" w:after="25" w:line="360" w:lineRule="auto"/>
        <w:rPr>
          <w:rFonts w:eastAsia="宋体"/>
          <w:color w:val="000000"/>
          <w:sz w:val="24"/>
          <w:lang w:val="zh-CN"/>
        </w:rPr>
      </w:pPr>
    </w:p>
    <w:p w14:paraId="089FB6DA">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452D700B">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56346645">
      <w:pPr>
        <w:widowControl/>
        <w:jc w:val="left"/>
        <w:rPr>
          <w:rFonts w:eastAsia="宋体"/>
          <w:b/>
          <w:sz w:val="36"/>
          <w:szCs w:val="36"/>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14:paraId="794A43BE">
      <w:pPr>
        <w:tabs>
          <w:tab w:val="left" w:pos="360"/>
        </w:tabs>
        <w:snapToGrid w:val="0"/>
        <w:spacing w:line="360" w:lineRule="auto"/>
        <w:outlineLvl w:val="1"/>
        <w:rPr>
          <w:rFonts w:hint="eastAsia" w:ascii="Times New Roman" w:hAnsi="Times New Roman" w:eastAsia="宋体" w:cs="Times New Roman"/>
          <w:sz w:val="24"/>
          <w:lang w:val="en-US" w:eastAsia="zh-CN"/>
        </w:rPr>
      </w:pPr>
    </w:p>
    <w:p w14:paraId="7F86CD26">
      <w:pPr>
        <w:tabs>
          <w:tab w:val="left" w:pos="360"/>
        </w:tabs>
        <w:snapToGrid w:val="0"/>
        <w:spacing w:line="360" w:lineRule="auto"/>
        <w:outlineLvl w:val="1"/>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sectPr>
      <w:headerReference r:id="rId31" w:type="default"/>
      <w:footerReference r:id="rId32"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8CE2">
    <w:pPr>
      <w:pStyle w:val="28"/>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761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761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A9BF">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EC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9076998">
    <w:pPr>
      <w:pStyle w:val="28"/>
      <w:ind w:right="360"/>
    </w:pPr>
  </w:p>
  <w:p w14:paraId="6F6FBD6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586B">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302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7FC39E">
    <w:pPr>
      <w:pStyle w:val="28"/>
      <w:ind w:right="360"/>
    </w:pPr>
  </w:p>
  <w:p w14:paraId="647C77E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F2B9">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7A31">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9B6E6F">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549B6E6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29C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953FC">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68D953FC">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423">
    <w:pPr>
      <w:pStyle w:val="28"/>
      <w:framePr w:wrap="around" w:vAnchor="text" w:hAnchor="margin" w:xAlign="center" w:y="1"/>
      <w:rPr>
        <w:rStyle w:val="48"/>
      </w:rPr>
    </w:pPr>
    <w:r>
      <w:fldChar w:fldCharType="begin"/>
    </w:r>
    <w:r>
      <w:rPr>
        <w:rStyle w:val="48"/>
      </w:rPr>
      <w:instrText xml:space="preserve">PAGE  </w:instrText>
    </w:r>
    <w:r>
      <w:fldChar w:fldCharType="end"/>
    </w:r>
  </w:p>
  <w:p w14:paraId="12DFEF6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59F7">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9D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02D9D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903">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B218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5B218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5C90">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B88D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BB88D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2EB5">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0CF6DA">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230CF6DA">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FDD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E392E8">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37E392E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A183">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F216A3">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78F216A3">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347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1340794">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3D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07D1">
    <w:pPr>
      <w:pStyle w:val="29"/>
    </w:pPr>
  </w:p>
  <w:p w14:paraId="7CFE007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CF94">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7D9E">
    <w:pPr>
      <w:pStyle w:val="29"/>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C79B">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AFC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5D3">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070F">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066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4486">
    <w:pPr>
      <w:pStyle w:val="29"/>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013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516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1E7F">
    <w:pPr>
      <w:pStyle w:val="29"/>
    </w:pPr>
  </w:p>
  <w:p w14:paraId="3B59BEE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E73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5D47115"/>
    <w:rsid w:val="0659586C"/>
    <w:rsid w:val="08D00067"/>
    <w:rsid w:val="095A2027"/>
    <w:rsid w:val="0B660C1A"/>
    <w:rsid w:val="0BC375EF"/>
    <w:rsid w:val="0C042C14"/>
    <w:rsid w:val="0C6B3366"/>
    <w:rsid w:val="0CCD0CBE"/>
    <w:rsid w:val="0D4437B1"/>
    <w:rsid w:val="0E675F4F"/>
    <w:rsid w:val="0F614B4B"/>
    <w:rsid w:val="0FA605E4"/>
    <w:rsid w:val="0FBD50BE"/>
    <w:rsid w:val="0FC90073"/>
    <w:rsid w:val="1025513D"/>
    <w:rsid w:val="11765524"/>
    <w:rsid w:val="11EB66BB"/>
    <w:rsid w:val="12BF3379"/>
    <w:rsid w:val="138C6520"/>
    <w:rsid w:val="14951E1C"/>
    <w:rsid w:val="14DB04C0"/>
    <w:rsid w:val="15E92769"/>
    <w:rsid w:val="173043EC"/>
    <w:rsid w:val="17F453F5"/>
    <w:rsid w:val="17F93E0B"/>
    <w:rsid w:val="189936EA"/>
    <w:rsid w:val="18EC3FB4"/>
    <w:rsid w:val="18F41B50"/>
    <w:rsid w:val="1B813443"/>
    <w:rsid w:val="1BB74BE3"/>
    <w:rsid w:val="1C455CA5"/>
    <w:rsid w:val="1CC0569C"/>
    <w:rsid w:val="1CD06430"/>
    <w:rsid w:val="1D2C69D2"/>
    <w:rsid w:val="1E594203"/>
    <w:rsid w:val="1F890B18"/>
    <w:rsid w:val="20790727"/>
    <w:rsid w:val="20992FDD"/>
    <w:rsid w:val="21747CD2"/>
    <w:rsid w:val="21C222A1"/>
    <w:rsid w:val="21E36C06"/>
    <w:rsid w:val="228E4DC3"/>
    <w:rsid w:val="231B021F"/>
    <w:rsid w:val="239E00B4"/>
    <w:rsid w:val="23B42696"/>
    <w:rsid w:val="246C2A48"/>
    <w:rsid w:val="251E74A4"/>
    <w:rsid w:val="258A5714"/>
    <w:rsid w:val="26F471BF"/>
    <w:rsid w:val="27205283"/>
    <w:rsid w:val="27843CE5"/>
    <w:rsid w:val="28C055AB"/>
    <w:rsid w:val="2A9F7442"/>
    <w:rsid w:val="2B404781"/>
    <w:rsid w:val="2C026598"/>
    <w:rsid w:val="2C351815"/>
    <w:rsid w:val="2CE15203"/>
    <w:rsid w:val="2DD17478"/>
    <w:rsid w:val="2E434A6A"/>
    <w:rsid w:val="2E8F2D8A"/>
    <w:rsid w:val="2EE74AB9"/>
    <w:rsid w:val="2F544C9F"/>
    <w:rsid w:val="2F8135BA"/>
    <w:rsid w:val="2F813C45"/>
    <w:rsid w:val="2F912134"/>
    <w:rsid w:val="30137F7E"/>
    <w:rsid w:val="31E646CE"/>
    <w:rsid w:val="32354F6B"/>
    <w:rsid w:val="328119CD"/>
    <w:rsid w:val="32EB653A"/>
    <w:rsid w:val="3428494C"/>
    <w:rsid w:val="35521C81"/>
    <w:rsid w:val="35957DBF"/>
    <w:rsid w:val="36097FA2"/>
    <w:rsid w:val="367774C5"/>
    <w:rsid w:val="37024FE0"/>
    <w:rsid w:val="37B87D95"/>
    <w:rsid w:val="38657957"/>
    <w:rsid w:val="38F80D91"/>
    <w:rsid w:val="393B376F"/>
    <w:rsid w:val="39DE7F87"/>
    <w:rsid w:val="3A3E2202"/>
    <w:rsid w:val="3BCB6780"/>
    <w:rsid w:val="3C4A41E3"/>
    <w:rsid w:val="3D8F1598"/>
    <w:rsid w:val="3D956BAE"/>
    <w:rsid w:val="3E4B3711"/>
    <w:rsid w:val="3EA07DDD"/>
    <w:rsid w:val="3EAA1FA0"/>
    <w:rsid w:val="3F10792C"/>
    <w:rsid w:val="3FF5F3AE"/>
    <w:rsid w:val="407C216D"/>
    <w:rsid w:val="41141929"/>
    <w:rsid w:val="429E4757"/>
    <w:rsid w:val="42CD0A98"/>
    <w:rsid w:val="430420E0"/>
    <w:rsid w:val="431A0C09"/>
    <w:rsid w:val="43405188"/>
    <w:rsid w:val="43622277"/>
    <w:rsid w:val="43855B50"/>
    <w:rsid w:val="440103D3"/>
    <w:rsid w:val="450A1C47"/>
    <w:rsid w:val="451F3201"/>
    <w:rsid w:val="45AD2194"/>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0C806D9"/>
    <w:rsid w:val="51053241"/>
    <w:rsid w:val="52422029"/>
    <w:rsid w:val="52D90E94"/>
    <w:rsid w:val="534A63FA"/>
    <w:rsid w:val="538419AF"/>
    <w:rsid w:val="55040901"/>
    <w:rsid w:val="55D30964"/>
    <w:rsid w:val="56447097"/>
    <w:rsid w:val="56DF05DE"/>
    <w:rsid w:val="577B0AAE"/>
    <w:rsid w:val="57FC6189"/>
    <w:rsid w:val="5906675A"/>
    <w:rsid w:val="59D95C1D"/>
    <w:rsid w:val="59E20F76"/>
    <w:rsid w:val="5A747787"/>
    <w:rsid w:val="5BA27FD2"/>
    <w:rsid w:val="5BD20B76"/>
    <w:rsid w:val="5CDD3707"/>
    <w:rsid w:val="5CF60894"/>
    <w:rsid w:val="5D3A352A"/>
    <w:rsid w:val="5F073306"/>
    <w:rsid w:val="5F5F73B9"/>
    <w:rsid w:val="604E7E90"/>
    <w:rsid w:val="612100DE"/>
    <w:rsid w:val="616C7AA2"/>
    <w:rsid w:val="618445C5"/>
    <w:rsid w:val="61C176C2"/>
    <w:rsid w:val="638255C6"/>
    <w:rsid w:val="648D1ADE"/>
    <w:rsid w:val="64C86FBA"/>
    <w:rsid w:val="64EB0A4F"/>
    <w:rsid w:val="65560E0F"/>
    <w:rsid w:val="655C540A"/>
    <w:rsid w:val="65C07C91"/>
    <w:rsid w:val="661E4C47"/>
    <w:rsid w:val="665E591B"/>
    <w:rsid w:val="66FFFF9D"/>
    <w:rsid w:val="6838144E"/>
    <w:rsid w:val="68525F02"/>
    <w:rsid w:val="68AA7398"/>
    <w:rsid w:val="69721EB0"/>
    <w:rsid w:val="6BE50451"/>
    <w:rsid w:val="6D0E1AC4"/>
    <w:rsid w:val="6DAD5695"/>
    <w:rsid w:val="6EBC31C7"/>
    <w:rsid w:val="6FAD74D8"/>
    <w:rsid w:val="710B6BAC"/>
    <w:rsid w:val="71FF7844"/>
    <w:rsid w:val="74234E42"/>
    <w:rsid w:val="742C597A"/>
    <w:rsid w:val="74B1259F"/>
    <w:rsid w:val="757C0194"/>
    <w:rsid w:val="7682346D"/>
    <w:rsid w:val="76B4739E"/>
    <w:rsid w:val="775A6197"/>
    <w:rsid w:val="77BF120C"/>
    <w:rsid w:val="789A3768"/>
    <w:rsid w:val="79334EF2"/>
    <w:rsid w:val="799A287B"/>
    <w:rsid w:val="79BB320F"/>
    <w:rsid w:val="7A3113CB"/>
    <w:rsid w:val="7AF10BC1"/>
    <w:rsid w:val="7ECD2929"/>
    <w:rsid w:val="7EFD4B74"/>
    <w:rsid w:val="7F121E48"/>
    <w:rsid w:val="7F255E73"/>
    <w:rsid w:val="7F5232A8"/>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autoRedefine/>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0"/>
    <w:autoRedefine/>
    <w:qFormat/>
    <w:uiPriority w:val="0"/>
    <w:pPr>
      <w:ind w:left="100" w:leftChars="2500"/>
    </w:pPr>
    <w:rPr>
      <w:rFonts w:ascii="仿宋_GB2312" w:hAnsi="宋体" w:eastAsia="仿宋_GB2312"/>
      <w:color w:val="000000"/>
      <w:sz w:val="24"/>
    </w:rPr>
  </w:style>
  <w:style w:type="paragraph" w:styleId="26">
    <w:name w:val="Body Text Indent 2"/>
    <w:basedOn w:val="1"/>
    <w:link w:val="71"/>
    <w:autoRedefine/>
    <w:qFormat/>
    <w:uiPriority w:val="0"/>
    <w:pPr>
      <w:ind w:firstLine="480" w:firstLineChars="200"/>
    </w:pPr>
    <w:rPr>
      <w:rFonts w:ascii="仿宋_GB2312" w:eastAsia="仿宋_GB2312"/>
      <w:sz w:val="24"/>
    </w:rPr>
  </w:style>
  <w:style w:type="paragraph" w:styleId="27">
    <w:name w:val="Balloon Text"/>
    <w:basedOn w:val="1"/>
    <w:link w:val="72"/>
    <w:autoRedefine/>
    <w:qFormat/>
    <w:uiPriority w:val="0"/>
    <w:rPr>
      <w:sz w:val="18"/>
      <w:szCs w:val="18"/>
    </w:rPr>
  </w:style>
  <w:style w:type="paragraph" w:styleId="28">
    <w:name w:val="footer"/>
    <w:basedOn w:val="1"/>
    <w:link w:val="7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Message Header"/>
    <w:basedOn w:val="1"/>
    <w:next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7"/>
    <w:autoRedefine/>
    <w:qFormat/>
    <w:uiPriority w:val="0"/>
    <w:pPr>
      <w:jc w:val="center"/>
      <w:outlineLvl w:val="0"/>
    </w:pPr>
    <w:rPr>
      <w:b/>
      <w:sz w:val="32"/>
      <w:szCs w:val="20"/>
    </w:rPr>
  </w:style>
  <w:style w:type="paragraph" w:styleId="41">
    <w:name w:val="annotation subject"/>
    <w:basedOn w:val="15"/>
    <w:next w:val="15"/>
    <w:link w:val="78"/>
    <w:autoRedefine/>
    <w:qFormat/>
    <w:uiPriority w:val="0"/>
    <w:rPr>
      <w:b/>
      <w:bCs/>
    </w:rPr>
  </w:style>
  <w:style w:type="paragraph" w:styleId="42">
    <w:name w:val="Body Text First Indent 2"/>
    <w:basedOn w:val="18"/>
    <w:next w:val="1"/>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1 字符"/>
    <w:basedOn w:val="46"/>
    <w:link w:val="3"/>
    <w:autoRedefine/>
    <w:qFormat/>
    <w:uiPriority w:val="0"/>
    <w:rPr>
      <w:rFonts w:ascii="宋体"/>
      <w:b/>
      <w:kern w:val="44"/>
      <w:sz w:val="32"/>
    </w:rPr>
  </w:style>
  <w:style w:type="character" w:customStyle="1" w:styleId="55">
    <w:name w:val="标题 2 字符"/>
    <w:link w:val="4"/>
    <w:autoRedefine/>
    <w:qFormat/>
    <w:uiPriority w:val="0"/>
    <w:rPr>
      <w:rFonts w:ascii="Arial" w:hAnsi="Arial" w:eastAsia="黑体"/>
      <w:b/>
      <w:sz w:val="30"/>
      <w:lang w:val="en-US" w:eastAsia="zh-CN" w:bidi="ar-SA"/>
    </w:rPr>
  </w:style>
  <w:style w:type="character" w:customStyle="1" w:styleId="56">
    <w:name w:val="正文缩进 字符"/>
    <w:link w:val="2"/>
    <w:autoRedefine/>
    <w:qFormat/>
    <w:uiPriority w:val="0"/>
    <w:rPr>
      <w:rFonts w:ascii="宋体" w:eastAsia="宋体"/>
      <w:kern w:val="2"/>
      <w:sz w:val="24"/>
      <w:szCs w:val="24"/>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标题 4 字符"/>
    <w:basedOn w:val="46"/>
    <w:link w:val="6"/>
    <w:autoRedefine/>
    <w:qFormat/>
    <w:uiPriority w:val="0"/>
    <w:rPr>
      <w:rFonts w:ascii="Arial" w:hAnsi="Arial" w:eastAsia="黑体"/>
      <w:b/>
      <w:sz w:val="28"/>
    </w:rPr>
  </w:style>
  <w:style w:type="character" w:customStyle="1" w:styleId="59">
    <w:name w:val="标题 5 字符"/>
    <w:basedOn w:val="46"/>
    <w:link w:val="7"/>
    <w:autoRedefine/>
    <w:qFormat/>
    <w:uiPriority w:val="0"/>
    <w:rPr>
      <w:b/>
      <w:sz w:val="28"/>
    </w:rPr>
  </w:style>
  <w:style w:type="character" w:customStyle="1" w:styleId="60">
    <w:name w:val="标题 6 字符"/>
    <w:basedOn w:val="46"/>
    <w:link w:val="8"/>
    <w:autoRedefine/>
    <w:qFormat/>
    <w:uiPriority w:val="0"/>
    <w:rPr>
      <w:rFonts w:ascii="Arial" w:hAnsi="Arial" w:eastAsia="黑体"/>
      <w:b/>
      <w:sz w:val="24"/>
    </w:rPr>
  </w:style>
  <w:style w:type="character" w:customStyle="1" w:styleId="61">
    <w:name w:val="标题 7 字符"/>
    <w:basedOn w:val="46"/>
    <w:link w:val="9"/>
    <w:autoRedefine/>
    <w:qFormat/>
    <w:uiPriority w:val="0"/>
    <w:rPr>
      <w:b/>
      <w:sz w:val="24"/>
    </w:rPr>
  </w:style>
  <w:style w:type="character" w:customStyle="1" w:styleId="62">
    <w:name w:val="标题 8 字符"/>
    <w:basedOn w:val="46"/>
    <w:link w:val="10"/>
    <w:autoRedefine/>
    <w:qFormat/>
    <w:uiPriority w:val="0"/>
    <w:rPr>
      <w:rFonts w:ascii="Arial" w:hAnsi="Arial" w:eastAsia="黑体"/>
      <w:sz w:val="24"/>
    </w:rPr>
  </w:style>
  <w:style w:type="character" w:customStyle="1" w:styleId="63">
    <w:name w:val="标题 9 字符"/>
    <w:basedOn w:val="46"/>
    <w:link w:val="11"/>
    <w:autoRedefine/>
    <w:qFormat/>
    <w:uiPriority w:val="0"/>
    <w:rPr>
      <w:rFonts w:ascii="Arial" w:hAnsi="Arial" w:eastAsia="黑体"/>
      <w:sz w:val="21"/>
    </w:rPr>
  </w:style>
  <w:style w:type="character" w:customStyle="1" w:styleId="64">
    <w:name w:val="文档结构图 字符"/>
    <w:basedOn w:val="46"/>
    <w:link w:val="14"/>
    <w:autoRedefine/>
    <w:qFormat/>
    <w:uiPriority w:val="0"/>
    <w:rPr>
      <w:kern w:val="2"/>
      <w:sz w:val="21"/>
      <w:szCs w:val="24"/>
      <w:shd w:val="clear" w:color="auto" w:fill="000080"/>
    </w:rPr>
  </w:style>
  <w:style w:type="character" w:customStyle="1" w:styleId="65">
    <w:name w:val="批注文字 字符1"/>
    <w:link w:val="15"/>
    <w:autoRedefine/>
    <w:qFormat/>
    <w:uiPriority w:val="99"/>
    <w:rPr>
      <w:kern w:val="2"/>
      <w:sz w:val="21"/>
      <w:szCs w:val="24"/>
    </w:rPr>
  </w:style>
  <w:style w:type="character" w:customStyle="1" w:styleId="66">
    <w:name w:val="正文文本 3 字符"/>
    <w:basedOn w:val="46"/>
    <w:link w:val="16"/>
    <w:autoRedefine/>
    <w:qFormat/>
    <w:uiPriority w:val="0"/>
    <w:rPr>
      <w:kern w:val="2"/>
      <w:sz w:val="16"/>
      <w:szCs w:val="16"/>
    </w:rPr>
  </w:style>
  <w:style w:type="character" w:customStyle="1" w:styleId="67">
    <w:name w:val="正文文本 字符"/>
    <w:basedOn w:val="46"/>
    <w:link w:val="17"/>
    <w:autoRedefine/>
    <w:qFormat/>
    <w:uiPriority w:val="0"/>
    <w:rPr>
      <w:rFonts w:ascii="宋体" w:hAnsi="宋体"/>
      <w:kern w:val="2"/>
      <w:sz w:val="24"/>
      <w:szCs w:val="24"/>
    </w:rPr>
  </w:style>
  <w:style w:type="character" w:customStyle="1" w:styleId="68">
    <w:name w:val="正文文本缩进 字符"/>
    <w:link w:val="18"/>
    <w:autoRedefine/>
    <w:qFormat/>
    <w:uiPriority w:val="0"/>
    <w:rPr>
      <w:rFonts w:eastAsia="宋体"/>
      <w:kern w:val="2"/>
      <w:sz w:val="24"/>
      <w:szCs w:val="24"/>
      <w:lang w:val="en-US" w:eastAsia="zh-CN" w:bidi="ar-SA"/>
    </w:rPr>
  </w:style>
  <w:style w:type="character" w:customStyle="1" w:styleId="69">
    <w:name w:val="纯文本 字符2"/>
    <w:basedOn w:val="46"/>
    <w:link w:val="23"/>
    <w:autoRedefine/>
    <w:qFormat/>
    <w:uiPriority w:val="0"/>
    <w:rPr>
      <w:rFonts w:hint="eastAsia" w:ascii="宋体" w:hAnsi="Courier New" w:eastAsia="宋体" w:cs="宋体"/>
      <w:kern w:val="2"/>
      <w:sz w:val="21"/>
    </w:rPr>
  </w:style>
  <w:style w:type="character" w:customStyle="1" w:styleId="70">
    <w:name w:val="日期 字符"/>
    <w:basedOn w:val="46"/>
    <w:link w:val="25"/>
    <w:autoRedefine/>
    <w:qFormat/>
    <w:uiPriority w:val="0"/>
    <w:rPr>
      <w:rFonts w:ascii="仿宋_GB2312" w:hAnsi="宋体" w:eastAsia="仿宋_GB2312"/>
      <w:color w:val="000000"/>
      <w:kern w:val="2"/>
      <w:sz w:val="24"/>
      <w:szCs w:val="24"/>
    </w:rPr>
  </w:style>
  <w:style w:type="character" w:customStyle="1" w:styleId="71">
    <w:name w:val="正文文本缩进 2 字符"/>
    <w:basedOn w:val="46"/>
    <w:link w:val="26"/>
    <w:autoRedefine/>
    <w:qFormat/>
    <w:uiPriority w:val="0"/>
    <w:rPr>
      <w:rFonts w:ascii="仿宋_GB2312" w:eastAsia="仿宋_GB2312"/>
      <w:kern w:val="2"/>
      <w:sz w:val="24"/>
      <w:szCs w:val="24"/>
    </w:rPr>
  </w:style>
  <w:style w:type="character" w:customStyle="1" w:styleId="72">
    <w:name w:val="批注框文本 字符"/>
    <w:basedOn w:val="46"/>
    <w:link w:val="27"/>
    <w:autoRedefine/>
    <w:qFormat/>
    <w:uiPriority w:val="0"/>
    <w:rPr>
      <w:kern w:val="2"/>
      <w:sz w:val="18"/>
      <w:szCs w:val="18"/>
    </w:rPr>
  </w:style>
  <w:style w:type="character" w:customStyle="1" w:styleId="73">
    <w:name w:val="页脚 字符"/>
    <w:link w:val="28"/>
    <w:autoRedefine/>
    <w:qFormat/>
    <w:uiPriority w:val="99"/>
    <w:rPr>
      <w:rFonts w:ascii="宋体" w:eastAsia="宋体"/>
      <w:sz w:val="18"/>
      <w:lang w:val="en-US" w:eastAsia="zh-CN" w:bidi="ar-SA"/>
    </w:rPr>
  </w:style>
  <w:style w:type="character" w:customStyle="1" w:styleId="74">
    <w:name w:val="页眉 字符"/>
    <w:link w:val="29"/>
    <w:autoRedefine/>
    <w:qFormat/>
    <w:uiPriority w:val="99"/>
    <w:rPr>
      <w:rFonts w:eastAsia="宋体"/>
      <w:kern w:val="2"/>
      <w:sz w:val="18"/>
      <w:szCs w:val="18"/>
      <w:lang w:val="en-US" w:eastAsia="zh-CN" w:bidi="ar-SA"/>
    </w:rPr>
  </w:style>
  <w:style w:type="character" w:customStyle="1" w:styleId="75">
    <w:name w:val="正文文本缩进 3 字符"/>
    <w:basedOn w:val="46"/>
    <w:link w:val="33"/>
    <w:autoRedefine/>
    <w:qFormat/>
    <w:uiPriority w:val="0"/>
    <w:rPr>
      <w:rFonts w:ascii="宋体"/>
      <w:sz w:val="24"/>
    </w:rPr>
  </w:style>
  <w:style w:type="character" w:customStyle="1" w:styleId="76">
    <w:name w:val="HTML 预设格式 字符"/>
    <w:basedOn w:val="46"/>
    <w:link w:val="37"/>
    <w:autoRedefine/>
    <w:qFormat/>
    <w:uiPriority w:val="0"/>
    <w:rPr>
      <w:rFonts w:ascii="宋体" w:hAnsi="宋体" w:cs="宋体"/>
      <w:sz w:val="24"/>
      <w:szCs w:val="24"/>
    </w:rPr>
  </w:style>
  <w:style w:type="character" w:customStyle="1" w:styleId="77">
    <w:name w:val="标题 字符"/>
    <w:link w:val="40"/>
    <w:autoRedefine/>
    <w:qFormat/>
    <w:uiPriority w:val="0"/>
    <w:rPr>
      <w:b/>
      <w:kern w:val="2"/>
      <w:sz w:val="32"/>
    </w:rPr>
  </w:style>
  <w:style w:type="character" w:customStyle="1" w:styleId="78">
    <w:name w:val="批注主题 字符"/>
    <w:basedOn w:val="79"/>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autoRedefine/>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autoRedefine/>
    <w:qFormat/>
    <w:uiPriority w:val="0"/>
    <w:rPr>
      <w:rFonts w:eastAsia="宋体"/>
      <w:kern w:val="2"/>
      <w:sz w:val="24"/>
      <w:szCs w:val="24"/>
      <w:lang w:val="en-US" w:eastAsia="zh-CN" w:bidi="ar-SA"/>
    </w:rPr>
  </w:style>
  <w:style w:type="paragraph" w:customStyle="1" w:styleId="81">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autoRedefine/>
    <w:qFormat/>
    <w:uiPriority w:val="0"/>
    <w:rPr>
      <w:color w:val="000000"/>
    </w:rPr>
  </w:style>
  <w:style w:type="character" w:customStyle="1" w:styleId="86">
    <w:name w:val="street-address"/>
    <w:basedOn w:val="46"/>
    <w:autoRedefine/>
    <w:qFormat/>
    <w:uiPriority w:val="0"/>
  </w:style>
  <w:style w:type="character" w:customStyle="1" w:styleId="87">
    <w:name w:val="locality"/>
    <w:basedOn w:val="46"/>
    <w:autoRedefine/>
    <w:qFormat/>
    <w:uiPriority w:val="0"/>
  </w:style>
  <w:style w:type="character" w:customStyle="1" w:styleId="88">
    <w:name w:val="正文文本缩进 Char1"/>
    <w:link w:val="89"/>
    <w:autoRedefine/>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basedOn w:val="46"/>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autoRedefine/>
    <w:qFormat/>
    <w:uiPriority w:val="0"/>
    <w:rPr>
      <w:rFonts w:ascii="宋体" w:hAnsi="Courier New" w:eastAsia="宋体"/>
      <w:kern w:val="2"/>
      <w:sz w:val="21"/>
      <w:lang w:val="en-US" w:eastAsia="zh-CN" w:bidi="ar-SA"/>
    </w:rPr>
  </w:style>
  <w:style w:type="character" w:customStyle="1" w:styleId="95">
    <w:name w:val="chanpin1"/>
    <w:autoRedefine/>
    <w:qFormat/>
    <w:uiPriority w:val="0"/>
    <w:rPr>
      <w:rFonts w:hint="default" w:ascii="ˎ̥" w:hAnsi="ˎ̥"/>
      <w:color w:val="000000"/>
      <w:sz w:val="20"/>
      <w:szCs w:val="20"/>
      <w:u w:val="none"/>
    </w:rPr>
  </w:style>
  <w:style w:type="character" w:customStyle="1" w:styleId="96">
    <w:name w:val="列出段落 字符"/>
    <w:link w:val="97"/>
    <w:autoRedefine/>
    <w:qFormat/>
    <w:uiPriority w:val="34"/>
    <w:rPr>
      <w:rFonts w:ascii="Calibri" w:hAnsi="Calibri" w:eastAsia="宋体"/>
      <w:kern w:val="2"/>
      <w:sz w:val="21"/>
      <w:szCs w:val="22"/>
      <w:lang w:val="en-US" w:eastAsia="zh-CN" w:bidi="ar-SA"/>
    </w:rPr>
  </w:style>
  <w:style w:type="paragraph" w:styleId="97">
    <w:name w:val="List Paragraph"/>
    <w:basedOn w:val="1"/>
    <w:link w:val="96"/>
    <w:autoRedefine/>
    <w:qFormat/>
    <w:uiPriority w:val="34"/>
    <w:pPr>
      <w:ind w:firstLine="420" w:firstLineChars="200"/>
    </w:pPr>
    <w:rPr>
      <w:rFonts w:ascii="Calibri" w:hAnsi="Calibri"/>
      <w:szCs w:val="22"/>
    </w:rPr>
  </w:style>
  <w:style w:type="character" w:customStyle="1" w:styleId="98">
    <w:name w:val="标题 3 Char Char"/>
    <w:autoRedefine/>
    <w:qFormat/>
    <w:uiPriority w:val="0"/>
    <w:rPr>
      <w:rFonts w:eastAsia="宋体"/>
      <w:b/>
      <w:bCs/>
      <w:kern w:val="2"/>
      <w:sz w:val="32"/>
      <w:szCs w:val="32"/>
      <w:lang w:val="en-US" w:eastAsia="zh-CN" w:bidi="ar-SA"/>
    </w:rPr>
  </w:style>
  <w:style w:type="character" w:customStyle="1" w:styleId="99">
    <w:name w:val="段1 Char"/>
    <w:autoRedefine/>
    <w:qFormat/>
    <w:uiPriority w:val="0"/>
    <w:rPr>
      <w:rFonts w:ascii="宋体" w:eastAsia="宋体"/>
      <w:sz w:val="24"/>
      <w:lang w:val="en-US" w:eastAsia="zh-CN" w:bidi="ar-SA"/>
    </w:rPr>
  </w:style>
  <w:style w:type="character" w:customStyle="1" w:styleId="100">
    <w:name w:val="chanpin拷贝"/>
    <w:basedOn w:val="46"/>
    <w:autoRedefine/>
    <w:qFormat/>
    <w:uiPriority w:val="0"/>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apple-style-span"/>
    <w:autoRedefine/>
    <w:qFormat/>
    <w:uiPriority w:val="0"/>
    <w:rPr>
      <w:rFonts w:cs="Times New Roman"/>
    </w:rPr>
  </w:style>
  <w:style w:type="paragraph" w:customStyle="1" w:styleId="103">
    <w:name w:val="二级条标题"/>
    <w:basedOn w:val="10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numPr>
        <w:ilvl w:val="1"/>
      </w:numPr>
      <w:tabs>
        <w:tab w:val="left" w:pos="360"/>
        <w:tab w:val="left" w:pos="840"/>
      </w:tabs>
      <w:ind w:left="0" w:hanging="840"/>
      <w:outlineLvl w:val="1"/>
    </w:pPr>
  </w:style>
  <w:style w:type="paragraph" w:customStyle="1" w:styleId="10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6"/>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3"/>
    <w:autoRedefine/>
    <w:qFormat/>
    <w:uiPriority w:val="0"/>
    <w:pPr>
      <w:jc w:val="left"/>
    </w:pPr>
    <w:rPr>
      <w:sz w:val="24"/>
      <w:szCs w:val="24"/>
    </w:rPr>
  </w:style>
  <w:style w:type="paragraph" w:customStyle="1" w:styleId="205">
    <w:name w:val="正文小标题"/>
    <w:basedOn w:val="1"/>
    <w:next w:val="2"/>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2"/>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Arial" w:hAnsi="Arial" w:eastAsia="Arial" w:cs="Arial"/>
      <w:sz w:val="21"/>
      <w:szCs w:val="21"/>
      <w:lang w:val="en-US" w:eastAsia="en-US" w:bidi="ar-SA"/>
    </w:rPr>
  </w:style>
  <w:style w:type="character" w:customStyle="1" w:styleId="251">
    <w:name w:val="font11"/>
    <w:basedOn w:val="46"/>
    <w:autoRedefine/>
    <w:qFormat/>
    <w:uiPriority w:val="0"/>
    <w:rPr>
      <w:rFonts w:hint="eastAsia" w:ascii="宋体" w:hAnsi="宋体" w:eastAsia="宋体" w:cs="宋体"/>
      <w:b/>
      <w:color w:val="000000"/>
      <w:sz w:val="22"/>
      <w:szCs w:val="22"/>
      <w:u w:val="none"/>
    </w:rPr>
  </w:style>
  <w:style w:type="character" w:customStyle="1" w:styleId="252">
    <w:name w:val="font21"/>
    <w:basedOn w:val="4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30587</Words>
  <Characters>32505</Characters>
  <Lines>202</Lines>
  <Paragraphs>57</Paragraphs>
  <TotalTime>12</TotalTime>
  <ScaleCrop>false</ScaleCrop>
  <LinksUpToDate>false</LinksUpToDate>
  <CharactersWithSpaces>33118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崔云龙</cp:lastModifiedBy>
  <cp:lastPrinted>2024-05-09T23:32:00Z</cp:lastPrinted>
  <dcterms:modified xsi:type="dcterms:W3CDTF">2024-10-15T05:18:43Z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6495B3DAFF5546AF821A951007B50C77_13</vt:lpwstr>
  </property>
</Properties>
</file>